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5CD5AECE" w:rsidR="007A7AD3" w:rsidRDefault="007A7AD3" w:rsidP="007A7AD3">
      <w:pPr>
        <w:pStyle w:val="Default"/>
      </w:pP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77777777"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Pr="005A7E2E">
        <w:rPr>
          <w:sz w:val="24"/>
          <w:szCs w:val="24"/>
          <w:highlight w:val="lightGray"/>
          <w:lang w:val="nl-BE"/>
        </w:rPr>
        <w:t>[YYYY-R-NA00-KA000-FFF-000000000]</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620399B0" w14:textId="46EFB373" w:rsidR="001A481A" w:rsidRPr="00050236" w:rsidRDefault="001A481A" w:rsidP="001A481A">
      <w:pPr>
        <w:jc w:val="both"/>
        <w:rPr>
          <w:sz w:val="24"/>
          <w:szCs w:val="24"/>
          <w:highlight w:val="yellow"/>
          <w:lang w:val="en-GB"/>
        </w:rPr>
      </w:pPr>
      <w:r w:rsidRPr="00AA4797">
        <w:rPr>
          <w:sz w:val="24"/>
          <w:szCs w:val="24"/>
          <w:highlight w:val="yellow"/>
          <w:lang w:val="en-GB"/>
        </w:rPr>
        <w:t xml:space="preserve">[This template is applicable for participants taking part in </w:t>
      </w:r>
      <w:r w:rsidRPr="004A0E8B">
        <w:rPr>
          <w:b/>
          <w:bCs/>
          <w:sz w:val="24"/>
          <w:szCs w:val="24"/>
          <w:highlight w:val="yellow"/>
          <w:lang w:val="en-GB"/>
        </w:rPr>
        <w:t>study</w:t>
      </w:r>
      <w:r w:rsidR="004A0E8B" w:rsidRPr="004A0E8B">
        <w:rPr>
          <w:b/>
          <w:bCs/>
          <w:sz w:val="24"/>
          <w:szCs w:val="24"/>
          <w:highlight w:val="yellow"/>
          <w:lang w:val="en-GB"/>
        </w:rPr>
        <w:t xml:space="preserve"> or traineeship</w:t>
      </w:r>
      <w:r w:rsidRPr="00AA4797">
        <w:rPr>
          <w:sz w:val="24"/>
          <w:szCs w:val="24"/>
          <w:highlight w:val="yellow"/>
          <w:lang w:val="en-GB"/>
        </w:rPr>
        <w:t xml:space="preserve"> mobility activities in the higher education sector (KA1</w:t>
      </w:r>
      <w:r>
        <w:rPr>
          <w:sz w:val="24"/>
          <w:szCs w:val="24"/>
          <w:highlight w:val="yellow"/>
          <w:lang w:val="en-GB"/>
        </w:rPr>
        <w:t>7</w:t>
      </w:r>
      <w:r w:rsidRPr="00AA4797">
        <w:rPr>
          <w:sz w:val="24"/>
          <w:szCs w:val="24"/>
          <w:highlight w:val="yellow"/>
          <w:lang w:val="en-GB"/>
        </w:rPr>
        <w:t xml:space="preserve">1). </w:t>
      </w:r>
      <w:r w:rsidRPr="009F4127">
        <w:rPr>
          <w:sz w:val="24"/>
          <w:szCs w:val="24"/>
          <w:highlight w:val="yellow"/>
          <w:lang w:val="en-GB"/>
        </w:rPr>
        <w:t xml:space="preserve">The text in </w:t>
      </w:r>
      <w:r w:rsidRPr="00DB6CCE">
        <w:rPr>
          <w:b/>
          <w:bCs/>
          <w:sz w:val="24"/>
          <w:szCs w:val="24"/>
          <w:highlight w:val="yellow"/>
          <w:lang w:val="en-GB"/>
        </w:rPr>
        <w:t>yellow is guidance</w:t>
      </w:r>
      <w:r w:rsidRPr="009F4127">
        <w:rPr>
          <w:sz w:val="24"/>
          <w:szCs w:val="24"/>
          <w:highlight w:val="yellow"/>
          <w:lang w:val="en-GB"/>
        </w:rPr>
        <w:t xml:space="preserve"> for using this grant agreement template. Please remove this text once the document is completed. The </w:t>
      </w:r>
      <w:r w:rsidRPr="00DB6CCE">
        <w:rPr>
          <w:b/>
          <w:bCs/>
          <w:sz w:val="24"/>
          <w:szCs w:val="24"/>
          <w:highlight w:val="yellow"/>
          <w:lang w:val="en-GB"/>
        </w:rPr>
        <w:t>field in grey should be replaced by the relevant information</w:t>
      </w:r>
      <w:r w:rsidRPr="009F4127">
        <w:rPr>
          <w:sz w:val="24"/>
          <w:szCs w:val="24"/>
          <w:highlight w:val="yellow"/>
          <w:lang w:val="en-GB"/>
        </w:rPr>
        <w:t xml:space="preserve"> for each case. </w:t>
      </w:r>
      <w:r w:rsidRPr="00DB6CCE">
        <w:rPr>
          <w:b/>
          <w:bCs/>
          <w:sz w:val="24"/>
          <w:szCs w:val="24"/>
          <w:highlight w:val="yellow"/>
          <w:lang w:val="en-GB"/>
        </w:rPr>
        <w:t xml:space="preserve">Options </w:t>
      </w:r>
      <w:r w:rsidRPr="00DB6CCE">
        <w:rPr>
          <w:b/>
          <w:bCs/>
          <w:i/>
          <w:color w:val="4AA55B"/>
          <w:sz w:val="24"/>
          <w:szCs w:val="24"/>
          <w:highlight w:val="yellow"/>
          <w:lang w:val="en-US"/>
        </w:rPr>
        <w:t>[in green square brackets]</w:t>
      </w:r>
      <w:r w:rsidRPr="00DB6CCE">
        <w:rPr>
          <w:b/>
          <w:bCs/>
          <w:sz w:val="24"/>
          <w:szCs w:val="24"/>
          <w:highlight w:val="yellow"/>
          <w:lang w:val="en-GB"/>
        </w:rPr>
        <w:t xml:space="preserve"> mean that the applicable option must be chosen, and not chosen options must be deleted</w:t>
      </w:r>
      <w:r w:rsidRPr="00050236">
        <w:rPr>
          <w:sz w:val="24"/>
          <w:szCs w:val="24"/>
          <w:highlight w:val="yellow"/>
          <w:lang w:val="en-GB"/>
        </w:rPr>
        <w:t>.</w:t>
      </w:r>
    </w:p>
    <w:p w14:paraId="1251CED4" w14:textId="3F2BD6D5" w:rsidR="00F71AF0" w:rsidRPr="00050236" w:rsidRDefault="001A481A" w:rsidP="001A481A">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Pr>
          <w:sz w:val="24"/>
          <w:szCs w:val="24"/>
          <w:highlight w:val="yellow"/>
          <w:lang w:val="en-GB"/>
        </w:rPr>
        <w:t>must</w:t>
      </w:r>
      <w:r w:rsidRPr="009F4127">
        <w:rPr>
          <w:sz w:val="24"/>
          <w:szCs w:val="24"/>
          <w:highlight w:val="yellow"/>
          <w:lang w:val="en-GB"/>
        </w:rPr>
        <w:t xml:space="preserve"> not be deleted.</w:t>
      </w:r>
      <w:r>
        <w:rPr>
          <w:sz w:val="24"/>
          <w:szCs w:val="24"/>
          <w:highlight w:val="yellow"/>
          <w:lang w:val="en-GB"/>
        </w:rPr>
        <w:t xml:space="preserve"> This template can be complemented by the NA or by the beneficiary/HEI/sending/receiving organisation while respecting Erasmus+ programme rules</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w:t>
      </w:r>
      <w:proofErr w:type="gramStart"/>
      <w:r w:rsidRPr="003469F5">
        <w:rPr>
          <w:sz w:val="24"/>
          <w:szCs w:val="24"/>
          <w:lang w:val="en-GB"/>
        </w:rPr>
        <w:t>20</w:t>
      </w:r>
      <w:r w:rsidRPr="005A7E2E">
        <w:rPr>
          <w:sz w:val="24"/>
          <w:szCs w:val="24"/>
          <w:highlight w:val="lightGray"/>
          <w:lang w:val="en-GB"/>
        </w:rPr>
        <w:t>..</w:t>
      </w:r>
      <w:proofErr w:type="gramEnd"/>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5A7E2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8F466E" w:rsidRDefault="000A62E3" w:rsidP="000A62E3">
      <w:pPr>
        <w:pStyle w:val="Heading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 xml:space="preserve">providing Erasmus+ </w:t>
      </w:r>
      <w:proofErr w:type="gramStart"/>
      <w:r w:rsidR="0030528F" w:rsidRPr="090F0366">
        <w:rPr>
          <w:lang w:val="en-US"/>
        </w:rPr>
        <w:t>support</w:t>
      </w:r>
      <w:r w:rsidRPr="090F0366">
        <w:rPr>
          <w:b/>
          <w:bCs/>
          <w:lang w:val="en-US"/>
        </w:rPr>
        <w:t xml:space="preserve"> </w:t>
      </w:r>
      <w:r w:rsidRPr="090F0366">
        <w:rPr>
          <w:lang w:val="en-US"/>
        </w:rPr>
        <w:t>(‘</w:t>
      </w:r>
      <w:proofErr w:type="gramEnd"/>
      <w:r w:rsidRPr="090F0366">
        <w:rPr>
          <w:lang w:val="en-US"/>
        </w:rPr>
        <w:t xml:space="preserve">the </w:t>
      </w:r>
      <w:proofErr w:type="spellStart"/>
      <w:r w:rsidRPr="090F0366">
        <w:rPr>
          <w:lang w:val="en-US"/>
        </w:rPr>
        <w:t>organisation</w:t>
      </w:r>
      <w:proofErr w:type="spellEnd"/>
      <w:r w:rsidRPr="090F0366">
        <w:rPr>
          <w:lang w:val="en-US"/>
        </w:rPr>
        <w:t>’),</w:t>
      </w:r>
    </w:p>
    <w:p w14:paraId="7AF71ED4" w14:textId="2126B340" w:rsidR="0049162A" w:rsidRPr="005A7E2E" w:rsidRDefault="0049162A" w:rsidP="0049162A">
      <w:pPr>
        <w:spacing w:after="120"/>
        <w:rPr>
          <w:sz w:val="24"/>
          <w:szCs w:val="24"/>
          <w:highlight w:val="lightGray"/>
          <w:lang w:val="en-GB"/>
        </w:rPr>
      </w:pPr>
      <w:r w:rsidRPr="00CE7E79">
        <w:rPr>
          <w:sz w:val="24"/>
          <w:szCs w:val="24"/>
          <w:lang w:val="en-GB"/>
        </w:rPr>
        <w:t>[</w:t>
      </w:r>
      <w:r w:rsidRPr="005A7E2E">
        <w:rPr>
          <w:sz w:val="24"/>
          <w:szCs w:val="24"/>
          <w:highlight w:val="lightGray"/>
          <w:lang w:val="en-GB"/>
        </w:rPr>
        <w:t>full official name of the organisation</w:t>
      </w:r>
      <w:r w:rsidRPr="00CE7E79">
        <w:rPr>
          <w:sz w:val="24"/>
          <w:szCs w:val="24"/>
          <w:lang w:val="en-GB"/>
        </w:rPr>
        <w:t>]</w:t>
      </w:r>
    </w:p>
    <w:p w14:paraId="61369C19"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legal form</w:t>
      </w:r>
      <w:r w:rsidRPr="00CE7E79">
        <w:rPr>
          <w:sz w:val="24"/>
          <w:szCs w:val="24"/>
          <w:lang w:val="en-GB"/>
        </w:rPr>
        <w:t xml:space="preserve">] </w:t>
      </w:r>
    </w:p>
    <w:p w14:paraId="070F496C"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registration No</w:t>
      </w:r>
      <w:r w:rsidRPr="00CE7E79">
        <w:rPr>
          <w:sz w:val="24"/>
          <w:szCs w:val="24"/>
          <w:lang w:val="en-GB"/>
        </w:rPr>
        <w:t xml:space="preserve">] </w:t>
      </w:r>
    </w:p>
    <w:p w14:paraId="70805BA5"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address in full</w:t>
      </w:r>
      <w:r w:rsidRPr="00CE7E79">
        <w:rPr>
          <w:sz w:val="24"/>
          <w:szCs w:val="24"/>
          <w:lang w:val="en-GB"/>
        </w:rPr>
        <w:t xml:space="preserve">] </w:t>
      </w:r>
    </w:p>
    <w:p w14:paraId="7C0E52F4" w14:textId="6794584B" w:rsidR="004F3BD8" w:rsidRDefault="003C037E" w:rsidP="00585625">
      <w:pPr>
        <w:spacing w:after="120"/>
        <w:rPr>
          <w:sz w:val="24"/>
          <w:szCs w:val="24"/>
          <w:lang w:val="en-GB"/>
        </w:rPr>
      </w:pPr>
      <w:r w:rsidRPr="005A7E2E">
        <w:rPr>
          <w:sz w:val="24"/>
          <w:szCs w:val="24"/>
          <w:highlight w:val="lightGray"/>
          <w:lang w:val="en-GB"/>
        </w:rPr>
        <w:t>[</w:t>
      </w:r>
      <w:r w:rsidR="004F3BD8" w:rsidRPr="005A7E2E">
        <w:rPr>
          <w:sz w:val="24"/>
          <w:szCs w:val="24"/>
          <w:highlight w:val="lightGray"/>
          <w:lang w:val="en-GB"/>
        </w:rPr>
        <w:t>Erasmus code if applicable</w:t>
      </w:r>
      <w:r>
        <w:rPr>
          <w:sz w:val="24"/>
          <w:szCs w:val="24"/>
          <w:lang w:val="en-GB"/>
        </w:rPr>
        <w:t>]</w:t>
      </w:r>
    </w:p>
    <w:p w14:paraId="0748B79D" w14:textId="2BF5496B"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E-mail</w:t>
      </w:r>
      <w:r w:rsidRPr="00CE7E79">
        <w:rPr>
          <w:sz w:val="24"/>
          <w:szCs w:val="24"/>
          <w:lang w:val="en-GB"/>
        </w:rPr>
        <w:t>]</w:t>
      </w:r>
    </w:p>
    <w:p w14:paraId="0BB8C074" w14:textId="416E1E39"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OID</w:t>
      </w:r>
      <w:r w:rsidRPr="00CE7E79">
        <w:rPr>
          <w:sz w:val="24"/>
          <w:szCs w:val="24"/>
          <w:lang w:val="en-GB"/>
        </w:rPr>
        <w:t>],</w:t>
      </w:r>
    </w:p>
    <w:p w14:paraId="09F30A1A" w14:textId="0DFF1D86" w:rsidR="00B349CB" w:rsidRDefault="422BDA95" w:rsidP="00B349CB">
      <w:pPr>
        <w:spacing w:after="120"/>
        <w:rPr>
          <w:sz w:val="24"/>
          <w:szCs w:val="24"/>
          <w:highlight w:val="yellow"/>
          <w:lang w:val="en-GB"/>
        </w:rPr>
      </w:pPr>
      <w:r w:rsidRPr="41F503C6">
        <w:rPr>
          <w:i/>
          <w:iCs/>
          <w:color w:val="4AA55B"/>
          <w:sz w:val="24"/>
          <w:szCs w:val="24"/>
          <w:lang w:val="en-US"/>
        </w:rPr>
        <w:t>[Option for outgoing mobility:</w:t>
      </w:r>
      <w:r w:rsidRPr="41F503C6">
        <w:rPr>
          <w:sz w:val="24"/>
          <w:szCs w:val="24"/>
          <w:lang w:val="en-GB"/>
        </w:rPr>
        <w:t xml:space="preserve"> </w:t>
      </w:r>
      <w:r w:rsidR="40A03ECD"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Pr="00F723E6">
        <w:rPr>
          <w:sz w:val="24"/>
          <w:szCs w:val="24"/>
          <w:lang w:val="en-GB"/>
        </w:rPr>
        <w:t xml:space="preserve">sending </w:t>
      </w:r>
      <w:proofErr w:type="gramStart"/>
      <w:r w:rsidRPr="00F723E6">
        <w:rPr>
          <w:sz w:val="24"/>
          <w:szCs w:val="24"/>
          <w:lang w:val="en-GB"/>
        </w:rPr>
        <w:t>institution</w:t>
      </w:r>
      <w:r w:rsidR="4B8C4AAC" w:rsidRPr="00F723E6">
        <w:rPr>
          <w:sz w:val="24"/>
          <w:szCs w:val="24"/>
          <w:lang w:val="en-GB"/>
        </w:rPr>
        <w:t xml:space="preserve"> </w:t>
      </w:r>
      <w:bookmarkStart w:id="0" w:name="_Hlk224889930"/>
      <w:r w:rsidRPr="41F503C6">
        <w:rPr>
          <w:i/>
          <w:iCs/>
          <w:color w:val="4AA55B"/>
          <w:sz w:val="24"/>
          <w:szCs w:val="24"/>
          <w:lang w:val="en-US"/>
        </w:rPr>
        <w:t>]</w:t>
      </w:r>
      <w:proofErr w:type="gramEnd"/>
      <w:r w:rsidR="4BD0BC3F" w:rsidRPr="41F503C6">
        <w:rPr>
          <w:i/>
          <w:iCs/>
          <w:color w:val="4AA55B"/>
          <w:sz w:val="24"/>
          <w:szCs w:val="24"/>
          <w:lang w:val="en-US"/>
        </w:rPr>
        <w:t>,</w:t>
      </w:r>
      <w:bookmarkEnd w:id="0"/>
    </w:p>
    <w:p w14:paraId="135233DD" w14:textId="673E44C5" w:rsidR="009C5F5C" w:rsidRDefault="422BDA95" w:rsidP="41F503C6">
      <w:pPr>
        <w:spacing w:after="120"/>
        <w:rPr>
          <w:sz w:val="24"/>
          <w:szCs w:val="24"/>
          <w:highlight w:val="cyan"/>
          <w:lang w:val="en-GB"/>
        </w:rPr>
      </w:pPr>
      <w:r w:rsidRPr="41F503C6">
        <w:rPr>
          <w:i/>
          <w:iCs/>
          <w:color w:val="4AA55B"/>
          <w:sz w:val="24"/>
          <w:szCs w:val="24"/>
          <w:lang w:val="en-US"/>
        </w:rPr>
        <w:t>[Option for incoming mobility:</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0A614F8C" w14:textId="77777777" w:rsidR="00C742B0" w:rsidRPr="00C742B0" w:rsidRDefault="00C742B0" w:rsidP="41F503C6">
      <w:pPr>
        <w:spacing w:after="120"/>
        <w:rPr>
          <w:sz w:val="24"/>
          <w:szCs w:val="24"/>
          <w:highlight w:val="cyan"/>
          <w:lang w:val="en-GB"/>
        </w:rPr>
      </w:pP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5A7E2E">
        <w:rPr>
          <w:sz w:val="24"/>
          <w:szCs w:val="24"/>
          <w:highlight w:val="lightGray"/>
          <w:lang w:val="en-GB"/>
        </w:rPr>
        <w:t>forename and surname,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lastRenderedPageBreak/>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20E2B415" w:rsidR="00F9359A" w:rsidRPr="00463271" w:rsidRDefault="00F9359A" w:rsidP="00DA6009">
      <w:pPr>
        <w:spacing w:after="120"/>
        <w:jc w:val="both"/>
        <w:rPr>
          <w:sz w:val="24"/>
          <w:szCs w:val="24"/>
          <w:lang w:val="en-GB"/>
        </w:rPr>
      </w:pPr>
      <w:bookmarkStart w:id="1" w:name="_Hlk159918753"/>
      <w:r w:rsidRPr="00A93307">
        <w:rPr>
          <w:i/>
          <w:color w:val="4AA55B"/>
          <w:sz w:val="24"/>
          <w:szCs w:val="24"/>
          <w:lang w:val="en-US"/>
        </w:rPr>
        <w:t>[Option for participants</w:t>
      </w:r>
      <w:bookmarkEnd w:id="1"/>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3D2C0F3A"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learning agreement for student mobility for studies/ Erasmus+ learning agreement for student mobility for traineeships</w:t>
      </w:r>
      <w:r w:rsidR="00683DC3">
        <w:rPr>
          <w:sz w:val="24"/>
          <w:szCs w:val="24"/>
          <w:lang w:val="en-GB"/>
        </w:rPr>
        <w:t>]</w:t>
      </w:r>
      <w:r w:rsidRPr="00463271">
        <w:rPr>
          <w:rStyle w:val="FootnoteReference"/>
          <w:sz w:val="24"/>
          <w:szCs w:val="24"/>
          <w:vertAlign w:val="superscript"/>
          <w:lang w:val="en-GB"/>
        </w:rPr>
        <w:footnoteReference w:id="2"/>
      </w:r>
    </w:p>
    <w:p w14:paraId="009FB3BC" w14:textId="6E8D41DE" w:rsidR="00F9359A" w:rsidRPr="00463271" w:rsidRDefault="00F9359A" w:rsidP="00463271">
      <w:pPr>
        <w:spacing w:after="120"/>
        <w:rPr>
          <w:sz w:val="24"/>
          <w:szCs w:val="24"/>
          <w:lang w:val="en-GB"/>
        </w:rPr>
      </w:pPr>
      <w:r>
        <w:rPr>
          <w:sz w:val="24"/>
          <w:szCs w:val="24"/>
          <w:lang w:val="en-GB"/>
        </w:rPr>
        <w:tab/>
      </w:r>
      <w:r w:rsidR="70E7F653">
        <w:rPr>
          <w:sz w:val="24"/>
          <w:szCs w:val="24"/>
          <w:lang w:val="en-GB"/>
        </w:rPr>
        <w:t xml:space="preserve">Annex 2: </w:t>
      </w:r>
      <w:r w:rsidR="356D797F">
        <w:rPr>
          <w:sz w:val="24"/>
          <w:szCs w:val="24"/>
          <w:lang w:val="en-GB"/>
        </w:rPr>
        <w:t>Erasmus Student Charter</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241E3BF4" w:rsidR="00EC79EA" w:rsidRPr="007372E3" w:rsidRDefault="00EB3B66" w:rsidP="007372E3">
      <w:pPr>
        <w:rPr>
          <w:highlight w:val="cyan"/>
          <w:lang w:val="en-GB"/>
        </w:rPr>
      </w:pPr>
      <w:r>
        <w:rPr>
          <w:highlight w:val="cyan"/>
          <w:lang w:val="en-GB"/>
        </w:rPr>
        <w:br w:type="page"/>
      </w:r>
    </w:p>
    <w:p w14:paraId="09C2BF8A" w14:textId="65D59FE4" w:rsidR="00EC79EA" w:rsidRPr="00BA51BC" w:rsidRDefault="5488F688" w:rsidP="1EE8B287">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0F22F9F" w14:textId="5DBD4EC0"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0B8888DC" w14:textId="45C3446F"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Heading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Heading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Paragraph"/>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Paragraph"/>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Paragraph"/>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stParagraph"/>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Paragraph"/>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Paragraph"/>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1CBD2F19"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5A7E2E">
        <w:rPr>
          <w:sz w:val="24"/>
          <w:szCs w:val="24"/>
          <w:highlight w:val="lightGray"/>
          <w:lang w:val="en-GB"/>
        </w:rPr>
        <w:t>transcript of records/traineeship certificate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39F60D9D"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F774AB">
        <w:rPr>
          <w:sz w:val="24"/>
          <w:szCs w:val="24"/>
          <w:lang w:val="en-IE"/>
        </w:rPr>
        <w:t>2026</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6FDDE10D"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t xml:space="preserve">not receive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65EA8733"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00B160D7">
        <w:rPr>
          <w:sz w:val="24"/>
          <w:szCs w:val="24"/>
          <w:lang w:val="en-IE"/>
        </w:rPr>
        <w:t>2026</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4CF5291B" w:rsidRPr="41F503C6">
        <w:rPr>
          <w:sz w:val="24"/>
          <w:szCs w:val="24"/>
          <w:lang w:val="en-GB"/>
        </w:rPr>
        <w:t xml:space="preserve">days </w:t>
      </w:r>
      <w:r w:rsidR="4CF5291B" w:rsidRPr="41F503C6">
        <w:rPr>
          <w:sz w:val="24"/>
          <w:szCs w:val="24"/>
          <w:lang w:val="en-GB"/>
        </w:rPr>
        <w:lastRenderedPageBreak/>
        <w:t>[</w:t>
      </w:r>
      <w:r w:rsidR="4CF5291B" w:rsidRPr="41F503C6">
        <w:rPr>
          <w:sz w:val="24"/>
          <w:szCs w:val="24"/>
          <w:highlight w:val="yellow"/>
          <w:lang w:val="en-GB"/>
        </w:rPr>
        <w:t>to be completed by the beneficiary according to the Erasmus+ Programme Guide rules]</w:t>
      </w:r>
      <w:r w:rsidR="4CF5291B" w:rsidRPr="41F503C6">
        <w:rPr>
          <w:sz w:val="24"/>
          <w:szCs w:val="24"/>
          <w:lang w:val="en-GB"/>
        </w:rPr>
        <w:t>. If the organisation agrees to extend the duration of the mobility period, the agreement will be amended accordingly.</w:t>
      </w:r>
    </w:p>
    <w:p w14:paraId="2E17551A" w14:textId="20C481AA"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2070E2" w:rsidRPr="00B95D50">
        <w:rPr>
          <w:sz w:val="24"/>
          <w:szCs w:val="24"/>
          <w:highlight w:val="yellow"/>
          <w:lang w:val="en-GB"/>
        </w:rPr>
        <w:t>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7B362241"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456287">
        <w:rPr>
          <w:sz w:val="24"/>
          <w:szCs w:val="24"/>
          <w:highlight w:val="lightGray"/>
          <w:lang w:val="en-GB"/>
        </w:rPr>
        <w:t>[</w:t>
      </w:r>
      <w:r w:rsidR="00FE36E8" w:rsidRPr="00456287">
        <w:rPr>
          <w:sz w:val="24"/>
          <w:szCs w:val="24"/>
          <w:highlight w:val="lightGray"/>
          <w:lang w:val="en-GB"/>
        </w:rPr>
        <w:t xml:space="preserve">for </w:t>
      </w:r>
      <w:r w:rsidR="008E1F5F" w:rsidRPr="005A7E2E">
        <w:rPr>
          <w:sz w:val="24"/>
          <w:szCs w:val="24"/>
          <w:highlight w:val="lightGray"/>
          <w:lang w:val="en-GB"/>
        </w:rPr>
        <w:t>inclusion support, travel support, top-up for fewer opportunities</w:t>
      </w:r>
      <w:r w:rsidR="00714BE0" w:rsidRPr="005A7E2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Heading4"/>
        <w:keepLines/>
        <w:spacing w:after="200" w:line="259" w:lineRule="auto"/>
        <w:rPr>
          <w:b/>
          <w:bCs/>
          <w:caps/>
          <w:lang w:val="en-GB"/>
        </w:rPr>
      </w:pPr>
    </w:p>
    <w:p w14:paraId="4CE2A7CE" w14:textId="608E4587" w:rsidR="00DC2A34" w:rsidRPr="00F72BF5" w:rsidRDefault="46D8C8AF" w:rsidP="618DA66D">
      <w:pPr>
        <w:pStyle w:val="Heading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l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6E60A08E" w14:textId="683BA9C9" w:rsidR="00C162BA" w:rsidRPr="0004025C" w:rsidRDefault="00DC2A34" w:rsidP="00683DC3">
      <w:pPr>
        <w:spacing w:after="120"/>
        <w:ind w:left="567" w:hanging="567"/>
        <w:jc w:val="both"/>
        <w:rPr>
          <w:sz w:val="24"/>
          <w:szCs w:val="24"/>
          <w:lang w:val="en-US"/>
        </w:rPr>
      </w:pPr>
      <w:r w:rsidRPr="4E8CA2B9">
        <w:rPr>
          <w:sz w:val="24"/>
          <w:szCs w:val="24"/>
          <w:lang w:val="en-GB"/>
        </w:rPr>
        <w:t>5.1</w:t>
      </w:r>
      <w:r w:rsidRPr="001A33D3">
        <w:rPr>
          <w:lang w:val="en-IE"/>
        </w:rPr>
        <w:tab/>
      </w:r>
      <w:r w:rsidR="00B95D50" w:rsidRPr="4E8CA2B9">
        <w:rPr>
          <w:i/>
          <w:iCs/>
          <w:color w:val="4AA55B"/>
          <w:sz w:val="24"/>
          <w:szCs w:val="24"/>
          <w:lang w:val="en-US"/>
        </w:rPr>
        <w:t xml:space="preserve">[Option for </w:t>
      </w:r>
      <w:r w:rsidR="00C162BA" w:rsidRPr="4E8CA2B9">
        <w:rPr>
          <w:i/>
          <w:iCs/>
          <w:color w:val="4AA55B"/>
          <w:sz w:val="24"/>
          <w:szCs w:val="24"/>
          <w:lang w:val="en-US"/>
        </w:rPr>
        <w:t>outgoing mobility</w:t>
      </w:r>
    </w:p>
    <w:p w14:paraId="0BFC6911" w14:textId="25DC97C8" w:rsidR="008066F2" w:rsidRPr="00682B6E" w:rsidRDefault="00F06DA7" w:rsidP="00AD737F">
      <w:pPr>
        <w:spacing w:after="120"/>
        <w:ind w:left="630" w:hanging="63"/>
        <w:jc w:val="both"/>
        <w:rPr>
          <w:sz w:val="24"/>
          <w:szCs w:val="24"/>
          <w:lang w:val="en-US"/>
        </w:rPr>
      </w:pPr>
      <w:r w:rsidRPr="4E8CA2B9">
        <w:rPr>
          <w:sz w:val="24"/>
          <w:szCs w:val="24"/>
          <w:lang w:val="en-US"/>
        </w:rPr>
        <w:t xml:space="preserve">Payment </w:t>
      </w:r>
      <w:r w:rsidR="00773CB8" w:rsidRPr="4E8CA2B9">
        <w:rPr>
          <w:sz w:val="24"/>
          <w:szCs w:val="24"/>
          <w:lang w:val="en-US"/>
        </w:rPr>
        <w:t xml:space="preserve">of </w:t>
      </w:r>
      <w:proofErr w:type="gramStart"/>
      <w:r w:rsidR="00773CB8" w:rsidRPr="4E8CA2B9">
        <w:rPr>
          <w:sz w:val="24"/>
          <w:szCs w:val="24"/>
          <w:lang w:val="en-US"/>
        </w:rPr>
        <w:t>the financial</w:t>
      </w:r>
      <w:proofErr w:type="gramEnd"/>
      <w:r w:rsidR="00773CB8" w:rsidRPr="4E8CA2B9">
        <w:rPr>
          <w:sz w:val="24"/>
          <w:szCs w:val="24"/>
          <w:lang w:val="en-US"/>
        </w:rPr>
        <w:t xml:space="preserve"> support </w:t>
      </w:r>
      <w:r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4DE844DB" w:rsidR="00407C18" w:rsidRPr="0004025C" w:rsidRDefault="00407C18" w:rsidP="00407C18">
      <w:pPr>
        <w:spacing w:after="120"/>
        <w:ind w:left="567"/>
        <w:jc w:val="both"/>
        <w:rPr>
          <w:sz w:val="24"/>
          <w:szCs w:val="24"/>
          <w:lang w:val="en-US"/>
        </w:rPr>
      </w:pPr>
      <w:r w:rsidRPr="4E8CA2B9">
        <w:rPr>
          <w:sz w:val="24"/>
          <w:szCs w:val="24"/>
          <w:lang w:val="en-US"/>
        </w:rPr>
        <w:t xml:space="preserve">- </w:t>
      </w:r>
      <w:r w:rsidRPr="4E8CA2B9">
        <w:rPr>
          <w:i/>
          <w:iCs/>
          <w:color w:val="4AA55B"/>
          <w:sz w:val="24"/>
          <w:szCs w:val="24"/>
          <w:lang w:val="en-US"/>
        </w:rPr>
        <w:t xml:space="preserve">[NA/beneficiary to choose one option: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 </w:t>
      </w:r>
      <w:r w:rsidRPr="4E8CA2B9">
        <w:rPr>
          <w:sz w:val="24"/>
          <w:szCs w:val="24"/>
          <w:highlight w:val="yellow"/>
          <w:lang w:val="en-US"/>
        </w:rPr>
        <w:t>[Not applicable for participants receiving the top-up for fewer opportunities or inclusion support:]</w:t>
      </w:r>
      <w:r w:rsidRPr="4E8CA2B9">
        <w:rPr>
          <w:sz w:val="24"/>
          <w:szCs w:val="24"/>
          <w:lang w:val="en-US"/>
        </w:rPr>
        <w:t xml:space="preserve"> upon receipt of confirmation of arrival </w:t>
      </w:r>
      <w:r w:rsidR="00A13DDC" w:rsidRPr="4E8CA2B9">
        <w:rPr>
          <w:sz w:val="24"/>
          <w:szCs w:val="24"/>
          <w:lang w:val="en-US"/>
        </w:rPr>
        <w:t xml:space="preserve">of </w:t>
      </w:r>
      <w:r w:rsidRPr="4E8CA2B9">
        <w:rPr>
          <w:sz w:val="24"/>
          <w:szCs w:val="24"/>
          <w:lang w:val="en-US"/>
        </w:rPr>
        <w:t>the participant</w:t>
      </w:r>
      <w:r w:rsidR="00654BF9" w:rsidRPr="4E8CA2B9">
        <w:rPr>
          <w:sz w:val="24"/>
          <w:szCs w:val="24"/>
          <w:lang w:val="en-US"/>
        </w:rPr>
        <w:t>.</w:t>
      </w:r>
      <w:r w:rsidRPr="4E8CA2B9">
        <w:rPr>
          <w:i/>
          <w:iCs/>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9A894C9" w:rsidR="00C162BA" w:rsidRPr="00946193" w:rsidRDefault="76263968" w:rsidP="00AD737F">
      <w:pPr>
        <w:spacing w:after="120"/>
        <w:ind w:left="567"/>
        <w:jc w:val="both"/>
        <w:rPr>
          <w:sz w:val="24"/>
          <w:szCs w:val="24"/>
          <w:lang w:val="en-US"/>
        </w:rPr>
      </w:pPr>
      <w:r w:rsidRPr="4E8CA2B9">
        <w:rPr>
          <w:sz w:val="24"/>
          <w:szCs w:val="24"/>
          <w:lang w:val="en-US"/>
        </w:rPr>
        <w:t xml:space="preserve">The participant shall receive </w:t>
      </w:r>
      <w:r w:rsidR="652BAE1D" w:rsidRPr="4E8CA2B9">
        <w:rPr>
          <w:sz w:val="24"/>
          <w:szCs w:val="24"/>
          <w:lang w:val="en-US"/>
        </w:rPr>
        <w:t xml:space="preserve">the payment of </w:t>
      </w:r>
      <w:r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74460C72" w:rsidR="00105F02" w:rsidRDefault="008066F2" w:rsidP="00683DC3">
      <w:pPr>
        <w:spacing w:after="120"/>
        <w:ind w:left="567"/>
        <w:jc w:val="both"/>
        <w:rPr>
          <w:sz w:val="24"/>
          <w:szCs w:val="24"/>
          <w:lang w:val="en-GB"/>
        </w:rPr>
      </w:pPr>
      <w:r w:rsidRPr="1EE8B287">
        <w:rPr>
          <w:sz w:val="24"/>
          <w:szCs w:val="24"/>
          <w:lang w:val="en-GB"/>
        </w:rPr>
        <w:lastRenderedPageBreak/>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B95D50" w:rsidRPr="1EE8B287">
        <w:rPr>
          <w:sz w:val="24"/>
          <w:szCs w:val="24"/>
          <w:highlight w:val="lightGray"/>
          <w:lang w:val="en-GB"/>
        </w:rPr>
        <w:t>[…%]</w:t>
      </w:r>
      <w:r w:rsidR="00B95D50" w:rsidRPr="1EE8B287">
        <w:rPr>
          <w:sz w:val="24"/>
          <w:szCs w:val="24"/>
          <w:highlight w:val="yellow"/>
          <w:lang w:val="en-GB"/>
        </w:rPr>
        <w:t xml:space="preserve"> [organisation to choose between 70% and 100%]</w:t>
      </w:r>
      <w:r w:rsidR="00B95D50" w:rsidRPr="1EE8B287">
        <w:rPr>
          <w:sz w:val="24"/>
          <w:szCs w:val="24"/>
          <w:lang w:val="en-GB"/>
        </w:rPr>
        <w:t xml:space="preserve"> </w:t>
      </w:r>
      <w:r w:rsidR="00322E1A" w:rsidRPr="1EE8B287">
        <w:rPr>
          <w:sz w:val="24"/>
          <w:szCs w:val="24"/>
          <w:lang w:val="en-GB"/>
        </w:rPr>
        <w:t xml:space="preserve">of the amount specified in Article 3.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E75A59"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3207E7" w:rsidRPr="4E8CA2B9">
        <w:rPr>
          <w:i/>
          <w:iCs/>
          <w:color w:val="4AA55B"/>
          <w:sz w:val="24"/>
          <w:szCs w:val="24"/>
          <w:lang w:val="en-US"/>
        </w:rPr>
        <w:t>[</w:t>
      </w:r>
      <w:r w:rsidR="00B95D50" w:rsidRPr="4E8CA2B9">
        <w:rPr>
          <w:i/>
          <w:iCs/>
          <w:color w:val="4AA55B"/>
          <w:sz w:val="24"/>
          <w:szCs w:val="24"/>
          <w:lang w:val="en-US"/>
        </w:rPr>
        <w:t>Option for</w:t>
      </w:r>
      <w:r w:rsidR="003207E7" w:rsidRPr="4E8CA2B9">
        <w:rPr>
          <w:i/>
          <w:iCs/>
          <w:color w:val="4AA55B"/>
          <w:sz w:val="24"/>
          <w:szCs w:val="24"/>
          <w:lang w:val="en-US"/>
        </w:rPr>
        <w:t xml:space="preserve"> outgoing mobility:</w:t>
      </w:r>
      <w:r w:rsidR="003207E7" w:rsidRPr="4E8CA2B9">
        <w:rPr>
          <w:sz w:val="24"/>
          <w:szCs w:val="24"/>
          <w:lang w:val="en-GB"/>
        </w:rPr>
        <w:t xml:space="preserve"> </w:t>
      </w:r>
      <w:r w:rsidR="00112072" w:rsidRPr="4E8CA2B9">
        <w:rPr>
          <w:sz w:val="24"/>
          <w:szCs w:val="24"/>
          <w:lang w:val="en-GB"/>
        </w:rPr>
        <w:t>45</w:t>
      </w:r>
      <w:r w:rsidR="00B95D50" w:rsidRPr="4E8CA2B9">
        <w:rPr>
          <w:i/>
          <w:iCs/>
          <w:color w:val="4AA55B"/>
          <w:sz w:val="24"/>
          <w:szCs w:val="24"/>
          <w:lang w:val="en-US"/>
        </w:rPr>
        <w:t>]</w:t>
      </w:r>
      <w:r w:rsidR="003207E7" w:rsidRPr="4E8CA2B9">
        <w:rPr>
          <w:color w:val="92D050"/>
          <w:sz w:val="24"/>
          <w:szCs w:val="24"/>
          <w:lang w:val="en-GB"/>
        </w:rPr>
        <w:t xml:space="preserve"> </w:t>
      </w:r>
      <w:r w:rsidR="00B95D50" w:rsidRPr="4E8CA2B9">
        <w:rPr>
          <w:i/>
          <w:iCs/>
          <w:color w:val="4AA55B"/>
          <w:sz w:val="24"/>
          <w:szCs w:val="24"/>
          <w:lang w:val="en-US"/>
        </w:rPr>
        <w:t xml:space="preserve">[Option for </w:t>
      </w:r>
      <w:r w:rsidR="003207E7" w:rsidRPr="4E8CA2B9">
        <w:rPr>
          <w:i/>
          <w:iCs/>
          <w:color w:val="4AA55B"/>
          <w:sz w:val="24"/>
          <w:szCs w:val="24"/>
          <w:lang w:val="en-US"/>
        </w:rPr>
        <w:t>incoming mobility:</w:t>
      </w:r>
      <w:r w:rsidR="003207E7" w:rsidRPr="4E8CA2B9">
        <w:rPr>
          <w:sz w:val="24"/>
          <w:szCs w:val="24"/>
          <w:lang w:val="en-GB"/>
        </w:rPr>
        <w:t xml:space="preserve"> 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4E8CA2B9">
        <w:rPr>
          <w:i/>
          <w:iCs/>
          <w:color w:val="92D050"/>
          <w:sz w:val="24"/>
          <w:szCs w:val="24"/>
          <w:lang w:val="en-GB"/>
        </w:rPr>
        <w:t>]</w:t>
      </w:r>
    </w:p>
    <w:p w14:paraId="2349D27B" w14:textId="480B1823" w:rsidR="1EE8B287" w:rsidRDefault="1EE8B287" w:rsidP="1EE8B287">
      <w:pPr>
        <w:spacing w:after="120"/>
        <w:ind w:left="567" w:hanging="567"/>
        <w:jc w:val="both"/>
        <w:rPr>
          <w:i/>
          <w:iCs/>
          <w:color w:val="4AA55B"/>
          <w:sz w:val="24"/>
          <w:szCs w:val="24"/>
          <w:lang w:val="en-US"/>
        </w:rPr>
      </w:pPr>
    </w:p>
    <w:p w14:paraId="122ECC72" w14:textId="142F2E4F" w:rsidR="007D2907" w:rsidRPr="000A62E3" w:rsidRDefault="007D2907" w:rsidP="00683DC3">
      <w:pPr>
        <w:pStyle w:val="Heading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3" w:name="_Hlk221811954"/>
      <w:r w:rsidR="007D2907" w:rsidRPr="4E8CA2B9">
        <w:rPr>
          <w:sz w:val="24"/>
          <w:szCs w:val="24"/>
          <w:lang w:val="en-GB"/>
        </w:rPr>
        <w:t>organisation</w:t>
      </w:r>
      <w:bookmarkEnd w:id="3"/>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0F897E0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w:t>
      </w:r>
      <w:r w:rsidR="00F82BEE">
        <w:rPr>
          <w:sz w:val="24"/>
          <w:szCs w:val="24"/>
          <w:highlight w:val="yellow"/>
          <w:lang w:val="en-GB"/>
        </w:rPr>
        <w:t>an</w:t>
      </w:r>
      <w:r w:rsidR="00F82BEE" w:rsidRPr="00D816DD">
        <w:rPr>
          <w:sz w:val="24"/>
          <w:szCs w:val="24"/>
          <w:highlight w:val="yellow"/>
          <w:lang w:val="en-GB"/>
        </w:rPr>
        <w:t xml:space="preserve"> </w:t>
      </w:r>
      <w:r w:rsidR="00602B4A">
        <w:rPr>
          <w:sz w:val="24"/>
          <w:szCs w:val="24"/>
          <w:highlight w:val="yellow"/>
          <w:lang w:val="en-GB"/>
        </w:rPr>
        <w:t>institution</w:t>
      </w:r>
      <w:r w:rsidR="009C34B8" w:rsidRPr="00D816DD">
        <w:rPr>
          <w:sz w:val="24"/>
          <w:szCs w:val="24"/>
          <w:highlight w:val="yellow"/>
          <w:lang w:val="en-GB"/>
        </w:rPr>
        <w:t xml:space="preserve"> </w:t>
      </w:r>
      <w:r w:rsidR="00F82BEE">
        <w:rPr>
          <w:sz w:val="24"/>
          <w:szCs w:val="24"/>
          <w:highlight w:val="yellow"/>
          <w:lang w:val="en-GB"/>
        </w:rPr>
        <w:t xml:space="preserve">listed in Annex 1 which is not the </w:t>
      </w:r>
      <w:r w:rsidR="00065EDD">
        <w:rPr>
          <w:sz w:val="24"/>
          <w:szCs w:val="24"/>
          <w:highlight w:val="yellow"/>
          <w:lang w:val="en-GB"/>
        </w:rPr>
        <w:t>o</w:t>
      </w:r>
      <w:r w:rsidR="00F82BEE">
        <w:rPr>
          <w:sz w:val="24"/>
          <w:szCs w:val="24"/>
          <w:highlight w:val="yellow"/>
          <w:lang w:val="en-GB"/>
        </w:rPr>
        <w:t>rganisation</w:t>
      </w:r>
      <w:r w:rsidR="00065EDD">
        <w:rPr>
          <w:sz w:val="24"/>
          <w:szCs w:val="24"/>
          <w:highlight w:val="yellow"/>
          <w:lang w:val="en-GB"/>
        </w:rPr>
        <w:t xml:space="preserve"> signing this agreement</w:t>
      </w:r>
      <w:r w:rsidR="00F82BEE">
        <w:rPr>
          <w:sz w:val="24"/>
          <w:szCs w:val="24"/>
          <w:highlight w:val="yellow"/>
          <w:lang w:val="en-GB"/>
        </w:rPr>
        <w:t xml:space="preserve"> </w:t>
      </w:r>
      <w:r w:rsidR="009C34B8" w:rsidRPr="00D816DD">
        <w:rPr>
          <w:sz w:val="24"/>
          <w:szCs w:val="24"/>
          <w:highlight w:val="yellow"/>
          <w:lang w:val="en-GB"/>
        </w:rPr>
        <w:t xml:space="preserve">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C96473">
        <w:rPr>
          <w:sz w:val="24"/>
          <w:szCs w:val="24"/>
          <w:highlight w:val="yellow"/>
          <w:lang w:val="en-GB"/>
        </w:rPr>
        <w:t>needs to</w:t>
      </w:r>
      <w:r w:rsidR="00C96473" w:rsidRPr="00D816DD">
        <w:rPr>
          <w:sz w:val="24"/>
          <w:szCs w:val="24"/>
          <w:highlight w:val="yellow"/>
          <w:lang w:val="en-GB"/>
        </w:rPr>
        <w:t xml:space="preserve"> </w:t>
      </w:r>
      <w:r w:rsidR="009C34B8" w:rsidRPr="00D816DD">
        <w:rPr>
          <w:sz w:val="24"/>
          <w:szCs w:val="24"/>
          <w:highlight w:val="yellow"/>
          <w:lang w:val="en-GB"/>
        </w:rPr>
        <w:t xml:space="preserve">be attached to this grant agreement defining the conditions of the insurance provision and including the consent of the </w:t>
      </w:r>
      <w:r w:rsidR="00602B4A">
        <w:rPr>
          <w:sz w:val="24"/>
          <w:szCs w:val="24"/>
          <w:highlight w:val="yellow"/>
          <w:lang w:val="en-GB"/>
        </w:rPr>
        <w:t>institution</w:t>
      </w:r>
      <w:r w:rsidR="009C34B8" w:rsidRPr="00D816DD">
        <w:rPr>
          <w:sz w:val="24"/>
          <w:szCs w:val="24"/>
          <w:highlight w:val="yellow"/>
          <w:lang w:val="en-GB"/>
        </w:rPr>
        <w:t>.]</w:t>
      </w:r>
    </w:p>
    <w:p w14:paraId="0E0A293E" w14:textId="431D31C6"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other mobilities</w:t>
      </w:r>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Pr>
          <w:sz w:val="24"/>
          <w:szCs w:val="24"/>
          <w:highlight w:val="yellow"/>
          <w:lang w:val="en-GB"/>
        </w:rPr>
        <w:t>7</w:t>
      </w:r>
      <w:r w:rsidR="00686D1D" w:rsidRPr="009C34B8">
        <w:rPr>
          <w:sz w:val="24"/>
          <w:szCs w:val="24"/>
          <w:highlight w:val="yellow"/>
          <w:lang w:val="en-GB"/>
        </w:rPr>
        <w:t>.2 if there is a justification to adapt the default requirements to the national context.]</w:t>
      </w:r>
    </w:p>
    <w:p w14:paraId="54C6541C" w14:textId="5EC1696D" w:rsidR="004C4F1B" w:rsidRPr="007C1B33" w:rsidRDefault="43FDD7C6" w:rsidP="0BC411C8">
      <w:pPr>
        <w:spacing w:after="120"/>
        <w:ind w:left="567"/>
        <w:jc w:val="both"/>
        <w:rPr>
          <w:sz w:val="24"/>
          <w:szCs w:val="24"/>
          <w:lang w:val="en-IE"/>
        </w:rPr>
      </w:pPr>
      <w:r w:rsidRPr="1EE8B287">
        <w:rPr>
          <w:sz w:val="24"/>
          <w:szCs w:val="24"/>
          <w:highlight w:val="yellow"/>
          <w:lang w:val="en-IE"/>
        </w:rPr>
        <w:t>[It is recommended to also include the following information</w:t>
      </w:r>
      <w:proofErr w:type="gramStart"/>
      <w:r w:rsidRPr="1EE8B287">
        <w:rPr>
          <w:sz w:val="24"/>
          <w:szCs w:val="24"/>
          <w:highlight w:val="yellow"/>
          <w:lang w:val="en-IE"/>
        </w:rPr>
        <w:t>:]</w:t>
      </w:r>
      <w:r w:rsidRPr="1EE8B287">
        <w:rPr>
          <w:sz w:val="24"/>
          <w:szCs w:val="24"/>
          <w:highlight w:val="lightGray"/>
          <w:lang w:val="en-IE"/>
        </w:rPr>
        <w:t>[</w:t>
      </w:r>
      <w:proofErr w:type="gramEnd"/>
      <w:r w:rsidRPr="1EE8B287">
        <w:rPr>
          <w:sz w:val="24"/>
          <w:szCs w:val="24"/>
          <w:highlight w:val="lightGray"/>
          <w:lang w:val="en-IE"/>
        </w:rPr>
        <w:t>Insurance provider(s), insurance number and insurance policy]</w:t>
      </w:r>
      <w:r w:rsidRPr="1EE8B287">
        <w:rPr>
          <w:sz w:val="24"/>
          <w:szCs w:val="24"/>
          <w:lang w:val="en-IE"/>
        </w:rPr>
        <w:t>.</w:t>
      </w:r>
    </w:p>
    <w:p w14:paraId="1F3B7AD8" w14:textId="6CA7C5F3"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4AD57678">
        <w:rPr>
          <w:sz w:val="24"/>
          <w:szCs w:val="24"/>
          <w:lang w:val="en-GB"/>
        </w:rPr>
        <w:t xml:space="preserve">institution identified in Annex </w:t>
      </w:r>
      <w:proofErr w:type="gramStart"/>
      <w:r w:rsidR="475F6D0F" w:rsidRPr="4AD57678">
        <w:rPr>
          <w:sz w:val="24"/>
          <w:szCs w:val="24"/>
          <w:lang w:val="en-GB"/>
        </w:rPr>
        <w:t>1</w:t>
      </w:r>
      <w:r w:rsidR="008D5296" w:rsidRPr="008D5296">
        <w:rPr>
          <w:sz w:val="24"/>
          <w:szCs w:val="24"/>
          <w:lang w:val="en-IE"/>
        </w:rPr>
        <w:t xml:space="preserve"> </w:t>
      </w:r>
      <w:r w:rsidR="76388795" w:rsidRPr="4AD57678">
        <w:rPr>
          <w:sz w:val="24"/>
          <w:szCs w:val="24"/>
          <w:lang w:val="en-GB"/>
        </w:rPr>
        <w:t>]</w:t>
      </w:r>
      <w:proofErr w:type="gramEnd"/>
      <w:r w:rsidR="76388795" w:rsidRPr="4AD57678">
        <w:rPr>
          <w:sz w:val="24"/>
          <w:szCs w:val="24"/>
          <w:lang w:val="en-GB"/>
        </w:rPr>
        <w:t xml:space="preserve"> </w:t>
      </w:r>
      <w:r w:rsidR="76388795" w:rsidRPr="4AD57678">
        <w:rPr>
          <w:sz w:val="24"/>
          <w:szCs w:val="24"/>
          <w:highlight w:val="yellow"/>
          <w:lang w:val="en-GB"/>
        </w:rPr>
        <w:t xml:space="preserve">[In the </w:t>
      </w:r>
      <w:r w:rsidR="76388795" w:rsidRPr="4AD57678">
        <w:rPr>
          <w:sz w:val="24"/>
          <w:szCs w:val="24"/>
          <w:highlight w:val="yellow"/>
          <w:lang w:val="en-GB"/>
        </w:rPr>
        <w:lastRenderedPageBreak/>
        <w:t xml:space="preserve">case of separate insurances, the responsible parties may be different and </w:t>
      </w:r>
      <w:r w:rsidR="00C96473">
        <w:rPr>
          <w:sz w:val="24"/>
          <w:szCs w:val="24"/>
          <w:highlight w:val="yellow"/>
          <w:lang w:val="en-GB"/>
        </w:rPr>
        <w:t>should</w:t>
      </w:r>
      <w:r w:rsidR="00C96473" w:rsidRPr="4AD57678">
        <w:rPr>
          <w:sz w:val="24"/>
          <w:szCs w:val="24"/>
          <w:highlight w:val="yellow"/>
          <w:lang w:val="en-GB"/>
        </w:rPr>
        <w:t xml:space="preserve"> </w:t>
      </w:r>
      <w:r w:rsidR="76388795" w:rsidRPr="4AD57678">
        <w:rPr>
          <w:sz w:val="24"/>
          <w:szCs w:val="24"/>
          <w:highlight w:val="yellow"/>
          <w:lang w:val="en-GB"/>
        </w:rPr>
        <w:t>be listed here according to their respective responsibilities].</w:t>
      </w:r>
    </w:p>
    <w:p w14:paraId="60B88BCD" w14:textId="1BFEA02E" w:rsidR="00B12075"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7C6D8213"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DF073F" w:rsidRPr="180152AD">
        <w:rPr>
          <w:i/>
          <w:iCs/>
          <w:color w:val="4AA55B"/>
          <w:sz w:val="24"/>
          <w:szCs w:val="24"/>
          <w:lang w:val="en-US"/>
        </w:rPr>
        <w:t>[</w:t>
      </w:r>
      <w:r w:rsidR="00F02B11" w:rsidRPr="180152AD">
        <w:rPr>
          <w:i/>
          <w:iCs/>
          <w:color w:val="4AA55B"/>
          <w:sz w:val="24"/>
          <w:szCs w:val="24"/>
          <w:lang w:val="en-US"/>
        </w:rPr>
        <w:t>Option for</w:t>
      </w:r>
      <w:r w:rsidR="004C4F1B" w:rsidRPr="180152AD">
        <w:rPr>
          <w:i/>
          <w:iCs/>
          <w:color w:val="4AA55B"/>
          <w:sz w:val="24"/>
          <w:szCs w:val="24"/>
          <w:lang w:val="en-US"/>
        </w:rPr>
        <w:t xml:space="preserve"> incoming long-term student mobility</w:t>
      </w:r>
      <w:r w:rsidR="00206CBB" w:rsidRPr="180152AD">
        <w:rPr>
          <w:i/>
          <w:iCs/>
          <w:color w:val="4AA55B"/>
          <w:sz w:val="24"/>
          <w:szCs w:val="24"/>
          <w:lang w:val="en-US"/>
        </w:rPr>
        <w:t>:</w:t>
      </w:r>
      <w:r w:rsidR="00F02B11" w:rsidRPr="180152AD">
        <w:rPr>
          <w:i/>
          <w:iCs/>
          <w:color w:val="4AA55B"/>
          <w:sz w:val="24"/>
          <w:szCs w:val="24"/>
          <w:lang w:val="en-US"/>
        </w:rPr>
        <w:t xml:space="preserve"> </w:t>
      </w:r>
      <w:r w:rsidR="00F02B11" w:rsidRPr="180152AD">
        <w:rPr>
          <w:sz w:val="24"/>
          <w:szCs w:val="24"/>
          <w:lang w:val="en-GB"/>
        </w:rPr>
        <w:t xml:space="preserve">10 / </w:t>
      </w:r>
      <w:r w:rsidR="00F02B11" w:rsidRPr="180152AD">
        <w:rPr>
          <w:i/>
          <w:iCs/>
          <w:color w:val="4AA55B"/>
          <w:sz w:val="24"/>
          <w:szCs w:val="24"/>
          <w:lang w:val="en-US"/>
        </w:rPr>
        <w:t>Option for all other mobilities</w:t>
      </w:r>
      <w:r w:rsidR="00206CBB" w:rsidRPr="180152AD">
        <w:rPr>
          <w:i/>
          <w:iCs/>
          <w:color w:val="4AA55B"/>
          <w:sz w:val="24"/>
          <w:szCs w:val="24"/>
          <w:lang w:val="en-US"/>
        </w:rPr>
        <w:t>:</w:t>
      </w:r>
      <w:r w:rsidR="00F02B11" w:rsidRPr="180152AD">
        <w:rPr>
          <w:sz w:val="24"/>
          <w:szCs w:val="24"/>
          <w:lang w:val="en-GB"/>
        </w:rPr>
        <w:t xml:space="preserve"> 30</w:t>
      </w:r>
      <w:r w:rsidR="00DF073F" w:rsidRPr="180152AD">
        <w:rPr>
          <w:i/>
          <w:iCs/>
          <w:color w:val="4AA55B"/>
          <w:sz w:val="24"/>
          <w:szCs w:val="24"/>
          <w:lang w:val="en-US"/>
        </w:rPr>
        <w:t>]</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20B0B7FE" w14:textId="1023FEE1" w:rsidR="000F58DE" w:rsidRDefault="07207F2F" w:rsidP="41F503C6">
      <w:pPr>
        <w:tabs>
          <w:tab w:val="left" w:pos="567"/>
        </w:tabs>
        <w:spacing w:after="120"/>
        <w:jc w:val="both"/>
        <w:rPr>
          <w:i/>
          <w:iCs/>
          <w:color w:val="4AA55B"/>
          <w:sz w:val="24"/>
          <w:szCs w:val="24"/>
          <w:lang w:val="en-US"/>
        </w:rPr>
      </w:pPr>
      <w:r w:rsidRPr="41F503C6">
        <w:rPr>
          <w:i/>
          <w:iCs/>
          <w:color w:val="4AA55B"/>
          <w:sz w:val="24"/>
          <w:szCs w:val="24"/>
          <w:lang w:val="en-US"/>
        </w:rPr>
        <w:t>[Option for student mobility for studies</w:t>
      </w:r>
    </w:p>
    <w:p w14:paraId="3030FEE0" w14:textId="5B6083E4" w:rsidR="00F106E3" w:rsidRPr="0004025C" w:rsidRDefault="00654BF9" w:rsidP="000F58DE">
      <w:pPr>
        <w:tabs>
          <w:tab w:val="left" w:pos="567"/>
        </w:tabs>
        <w:spacing w:after="120"/>
        <w:ind w:left="567" w:hanging="567"/>
        <w:jc w:val="both"/>
        <w:rPr>
          <w:sz w:val="24"/>
          <w:szCs w:val="24"/>
          <w:lang w:val="en-GB"/>
        </w:rPr>
      </w:pPr>
      <w:r>
        <w:rPr>
          <w:i/>
          <w:color w:val="4AA55B"/>
          <w:sz w:val="24"/>
          <w:szCs w:val="24"/>
          <w:lang w:val="en-US"/>
        </w:rPr>
        <w:t xml:space="preserve"> </w:t>
      </w:r>
      <w:r w:rsidR="000F58DE">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2DF8C7A0"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FootnoteReferenc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lastRenderedPageBreak/>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4" w:name="_Toc97092421"/>
      <w:bookmarkStart w:id="5" w:name="_Toc530035931"/>
      <w:bookmarkStart w:id="6" w:name="_Toc435109078"/>
      <w:bookmarkStart w:id="7" w:name="_Toc524697249"/>
      <w:bookmarkStart w:id="8" w:name="_Toc529197785"/>
      <w:bookmarkStart w:id="9" w:name="_Toc24116180"/>
      <w:bookmarkStart w:id="10" w:name="_Toc24126659"/>
      <w:bookmarkStart w:id="11" w:name="_Toc88829448"/>
      <w:bookmarkStart w:id="12" w:name="_Toc90290988"/>
      <w:bookmarkStart w:id="13"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4"/>
      <w:bookmarkEnd w:id="5"/>
      <w:bookmarkEnd w:id="6"/>
      <w:bookmarkEnd w:id="7"/>
      <w:bookmarkEnd w:id="8"/>
      <w:bookmarkEnd w:id="9"/>
      <w:bookmarkEnd w:id="10"/>
      <w:bookmarkEnd w:id="11"/>
      <w:bookmarkEnd w:id="12"/>
      <w:bookmarkEnd w:id="13"/>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4" w:name="_Toc435109082"/>
      <w:bookmarkStart w:id="15" w:name="_Toc529197789"/>
      <w:bookmarkStart w:id="16" w:name="_Toc24116184"/>
      <w:bookmarkStart w:id="17" w:name="_Toc24126663"/>
      <w:bookmarkStart w:id="18" w:name="_Toc88829452"/>
      <w:bookmarkStart w:id="19" w:name="_Toc90290992"/>
      <w:bookmarkStart w:id="20" w:name="_Toc120627750"/>
    </w:p>
    <w:p w14:paraId="539C725A" w14:textId="123C2C27" w:rsidR="00F40398" w:rsidRPr="000F58DE" w:rsidRDefault="00F40398" w:rsidP="000F58DE">
      <w:pPr>
        <w:spacing w:after="200"/>
        <w:ind w:left="720" w:hanging="720"/>
        <w:jc w:val="both"/>
        <w:rPr>
          <w:sz w:val="24"/>
          <w:szCs w:val="24"/>
          <w:lang w:val="en-GB"/>
        </w:rPr>
      </w:pPr>
      <w:bookmarkStart w:id="21"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4"/>
    <w:bookmarkEnd w:id="15"/>
    <w:bookmarkEnd w:id="16"/>
    <w:bookmarkEnd w:id="17"/>
    <w:bookmarkEnd w:id="18"/>
    <w:bookmarkEnd w:id="19"/>
    <w:bookmarkEnd w:id="20"/>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lastRenderedPageBreak/>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1"/>
    <w:p w14:paraId="14D6DF22"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0F380E9F"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B160D7">
        <w:rPr>
          <w:sz w:val="24"/>
          <w:szCs w:val="24"/>
          <w:lang w:val="en-GB"/>
        </w:rPr>
        <w:t>Latvia</w:t>
      </w:r>
      <w:r w:rsidRPr="009F4127">
        <w:rPr>
          <w:sz w:val="24"/>
          <w:szCs w:val="24"/>
          <w:lang w:val="en-GB"/>
        </w:rPr>
        <w:t xml:space="preserve"> or by any other outside body authorised by the European Commission or the National Agency of </w:t>
      </w:r>
      <w:r w:rsidR="00B160D7">
        <w:rPr>
          <w:sz w:val="24"/>
          <w:szCs w:val="24"/>
          <w:lang w:val="en-GB"/>
        </w:rPr>
        <w:t>Latvia</w:t>
      </w:r>
      <w:r w:rsidR="00A746F6">
        <w:rPr>
          <w:sz w:val="24"/>
          <w:szCs w:val="24"/>
          <w:lang w:val="en-GB"/>
        </w:rPr>
        <w:t xml:space="preserve"> </w:t>
      </w:r>
      <w:r w:rsidRPr="009F4127">
        <w:rPr>
          <w:sz w:val="24"/>
          <w:szCs w:val="24"/>
          <w:lang w:val="en-GB"/>
        </w:rPr>
        <w:t>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5A90C5C3"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A746F6">
        <w:rPr>
          <w:sz w:val="24"/>
          <w:szCs w:val="24"/>
          <w:lang w:val="en-GB"/>
        </w:rPr>
        <w:t>Latvia</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A746F6">
        <w:rPr>
          <w:sz w:val="24"/>
          <w:szCs w:val="24"/>
          <w:lang w:val="en-GB"/>
        </w:rPr>
        <w:t>Latvia</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2" w:name="_Toc97092422"/>
      <w:bookmarkStart w:id="23" w:name="_Toc435109086"/>
      <w:bookmarkStart w:id="24" w:name="_Toc524697255"/>
      <w:bookmarkStart w:id="25" w:name="_Toc529197798"/>
      <w:bookmarkStart w:id="26" w:name="_Toc530035937"/>
      <w:bookmarkStart w:id="27" w:name="_Toc24116193"/>
      <w:bookmarkStart w:id="28" w:name="_Toc24126672"/>
      <w:bookmarkStart w:id="29" w:name="_Toc88829461"/>
      <w:bookmarkStart w:id="30" w:name="_Toc90291001"/>
      <w:bookmarkStart w:id="31"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2"/>
      <w:bookmarkEnd w:id="23"/>
      <w:bookmarkEnd w:id="24"/>
      <w:bookmarkEnd w:id="25"/>
      <w:bookmarkEnd w:id="26"/>
      <w:bookmarkEnd w:id="27"/>
      <w:bookmarkEnd w:id="28"/>
      <w:bookmarkEnd w:id="29"/>
      <w:bookmarkEnd w:id="30"/>
      <w:bookmarkEnd w:id="31"/>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7996FB84"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A746F6">
        <w:rPr>
          <w:sz w:val="24"/>
          <w:szCs w:val="24"/>
          <w:lang w:val="en-GB"/>
        </w:rPr>
        <w:t>the National law of Latvia.</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3B3D8F">
        <w:rPr>
          <w:rFonts w:eastAsia="SimSun"/>
          <w:b/>
          <w:bCs/>
          <w:iCs/>
          <w:caps/>
          <w:snapToGrid/>
          <w:sz w:val="24"/>
          <w:szCs w:val="22"/>
          <w:lang w:val="en-GB" w:eastAsia="en-US"/>
        </w:rPr>
        <w:lastRenderedPageBreak/>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7777777"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r w:rsidRPr="005A7E2E">
        <w:rPr>
          <w:sz w:val="24"/>
          <w:szCs w:val="24"/>
          <w:highlight w:val="lightGray"/>
          <w:lang w:val="en-GB"/>
        </w:rPr>
        <w:t>[name / forename / function]</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 xml:space="preserve">greement for </w:t>
      </w:r>
      <w:r w:rsidR="002C4462" w:rsidRPr="005A7E2E">
        <w:rPr>
          <w:b/>
          <w:bCs/>
          <w:sz w:val="24"/>
          <w:szCs w:val="24"/>
          <w:highlight w:val="lightGray"/>
          <w:lang w:val="en-GB"/>
        </w:rPr>
        <w:t>student mobility for studies</w:t>
      </w:r>
    </w:p>
    <w:p w14:paraId="56C74696" w14:textId="77777777" w:rsidR="00877C09"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greement for student mobility for traineeships</w:t>
      </w:r>
    </w:p>
    <w:p w14:paraId="64CE92AA" w14:textId="21FBEA59" w:rsidR="00137EB2" w:rsidRDefault="00CB793B" w:rsidP="000F58DE">
      <w:pPr>
        <w:tabs>
          <w:tab w:val="left" w:pos="1701"/>
        </w:tabs>
        <w:jc w:val="center"/>
        <w:rPr>
          <w:b/>
          <w:bCs/>
          <w:szCs w:val="16"/>
          <w:lang w:val="en-GB"/>
        </w:rPr>
      </w:pPr>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7E3F2923" w14:textId="77777777" w:rsidR="00CA26C7" w:rsidRDefault="00CA26C7" w:rsidP="00CA26C7">
      <w:pPr>
        <w:pStyle w:val="Heading1"/>
        <w:jc w:val="center"/>
        <w:rPr>
          <w:lang w:val="en-GB"/>
        </w:rPr>
      </w:pPr>
      <w:r>
        <w:rPr>
          <w:lang w:val="en-GB"/>
        </w:rPr>
        <w:lastRenderedPageBreak/>
        <w:t>ANNEX</w:t>
      </w:r>
      <w:r w:rsidRPr="2156E4C0">
        <w:rPr>
          <w:lang w:val="en-GB"/>
        </w:rPr>
        <w:t xml:space="preserve"> </w:t>
      </w:r>
      <w:r>
        <w:rPr>
          <w:lang w:val="en-GB"/>
        </w:rPr>
        <w:t>2</w:t>
      </w:r>
    </w:p>
    <w:p w14:paraId="581A2E08" w14:textId="77777777" w:rsidR="00CA26C7" w:rsidRDefault="00CA26C7" w:rsidP="00CA26C7">
      <w:pPr>
        <w:tabs>
          <w:tab w:val="left" w:pos="1701"/>
        </w:tabs>
        <w:jc w:val="center"/>
        <w:rPr>
          <w:b/>
          <w:bCs/>
          <w:sz w:val="24"/>
          <w:szCs w:val="24"/>
          <w:lang w:val="en-GB"/>
        </w:rPr>
      </w:pPr>
      <w:r>
        <w:rPr>
          <w:b/>
          <w:bCs/>
          <w:sz w:val="24"/>
          <w:szCs w:val="24"/>
          <w:lang w:val="en-GB"/>
        </w:rPr>
        <w:t>Erasmus Student Charter</w:t>
      </w:r>
    </w:p>
    <w:p w14:paraId="7F64CEBB" w14:textId="77777777" w:rsidR="00CA26C7" w:rsidRDefault="00CA26C7" w:rsidP="00CA26C7">
      <w:pPr>
        <w:jc w:val="both"/>
        <w:rPr>
          <w:lang w:val="en-GB"/>
        </w:rPr>
      </w:pPr>
    </w:p>
    <w:p w14:paraId="595BD65D" w14:textId="77777777" w:rsidR="00CA26C7" w:rsidRPr="00A71808" w:rsidRDefault="00CA26C7" w:rsidP="00CA26C7">
      <w:pPr>
        <w:jc w:val="center"/>
        <w:rPr>
          <w:sz w:val="24"/>
          <w:szCs w:val="24"/>
          <w:lang w:val="en-GB"/>
        </w:rPr>
      </w:pPr>
      <w:hyperlink r:id="rId17" w:history="1">
        <w:r w:rsidRPr="00115B2B">
          <w:rPr>
            <w:rStyle w:val="Hyperlink"/>
            <w:sz w:val="24"/>
            <w:szCs w:val="24"/>
            <w:lang w:val="en-GB"/>
          </w:rPr>
          <w:t>https://erasmus-plus.ec.europa.eu/resources-and-tools/erasmus-student-charter-0</w:t>
        </w:r>
      </w:hyperlink>
      <w:r>
        <w:rPr>
          <w:sz w:val="24"/>
          <w:szCs w:val="24"/>
          <w:lang w:val="en-GB"/>
        </w:rPr>
        <w:t xml:space="preserve"> </w:t>
      </w: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43225" w14:textId="77777777" w:rsidR="00E50F70" w:rsidRDefault="00E50F70">
      <w:r>
        <w:separator/>
      </w:r>
    </w:p>
  </w:endnote>
  <w:endnote w:type="continuationSeparator" w:id="0">
    <w:p w14:paraId="454D1CBD" w14:textId="77777777" w:rsidR="00E50F70" w:rsidRDefault="00E50F70">
      <w:r>
        <w:continuationSeparator/>
      </w:r>
    </w:p>
  </w:endnote>
  <w:endnote w:type="continuationNotice" w:id="1">
    <w:p w14:paraId="5340DC3D" w14:textId="77777777" w:rsidR="00E50F70" w:rsidRDefault="00E50F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5F9DFFBF" w14:textId="77777777" w:rsidR="00C86544" w:rsidRDefault="00C86544">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9716E">
      <w:rPr>
        <w:rStyle w:val="PageNumber"/>
        <w:noProof/>
        <w:szCs w:val="24"/>
      </w:rPr>
      <w:t>3</w:t>
    </w:r>
    <w:r>
      <w:rPr>
        <w:rStyle w:val="PageNumber"/>
        <w:szCs w:val="24"/>
      </w:rPr>
      <w:fldChar w:fldCharType="end"/>
    </w:r>
  </w:p>
  <w:p w14:paraId="4FEA1079" w14:textId="77777777" w:rsidR="00C86544" w:rsidRDefault="00C86544">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9716E">
      <w:rPr>
        <w:rStyle w:val="PageNumber"/>
        <w:noProof/>
      </w:rPr>
      <w:t>10</w:t>
    </w:r>
    <w:r>
      <w:rPr>
        <w:rStyle w:val="PageNumber"/>
      </w:rPr>
      <w:fldChar w:fldCharType="end"/>
    </w:r>
  </w:p>
  <w:p w14:paraId="3DA88ED3" w14:textId="77777777" w:rsidR="00C86544" w:rsidRDefault="00C86544">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C727" w14:textId="77777777" w:rsidR="00E50F70" w:rsidRDefault="00E50F70">
      <w:r>
        <w:separator/>
      </w:r>
    </w:p>
  </w:footnote>
  <w:footnote w:type="continuationSeparator" w:id="0">
    <w:p w14:paraId="7E7180DC" w14:textId="77777777" w:rsidR="00E50F70" w:rsidRDefault="00E50F70">
      <w:r>
        <w:continuationSeparator/>
      </w:r>
    </w:p>
  </w:footnote>
  <w:footnote w:type="continuationNotice" w:id="1">
    <w:p w14:paraId="5D6C353D" w14:textId="77777777" w:rsidR="00E50F70" w:rsidRDefault="00E50F70"/>
  </w:footnote>
  <w:footnote w:id="2">
    <w:p w14:paraId="0C8D0FB0" w14:textId="022EACE7" w:rsidR="00C86544" w:rsidRPr="00795729" w:rsidRDefault="00C86544" w:rsidP="00F9359A">
      <w:pPr>
        <w:pStyle w:val="FootnoteText"/>
        <w:ind w:left="0" w:firstLine="0"/>
        <w:rPr>
          <w:lang w:val="en-IE"/>
        </w:rPr>
      </w:pPr>
      <w:bookmarkStart w:id="2" w:name="_Hlk159850279"/>
      <w:r w:rsidRPr="00795729">
        <w:rPr>
          <w:rStyle w:val="FootnoteReferenc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2"/>
    </w:p>
  </w:footnote>
  <w:footnote w:id="3">
    <w:p w14:paraId="27E65557" w14:textId="77777777" w:rsidR="00F40398" w:rsidRPr="0071378C" w:rsidRDefault="00F40398" w:rsidP="00F40398">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41740132" w:rsidR="00C86544" w:rsidRPr="00BB0723" w:rsidRDefault="00C86544" w:rsidP="2156E4C0">
    <w:pPr>
      <w:pStyle w:val="Header"/>
      <w:rPr>
        <w:lang w:val="en-GB"/>
      </w:rPr>
    </w:pPr>
    <w:r>
      <w:rPr>
        <w:rFonts w:ascii="Arial Narrow" w:hAnsi="Arial Narrow" w:cs="Arial"/>
        <w:sz w:val="18"/>
        <w:szCs w:val="18"/>
        <w:u w:val="single"/>
        <w:lang w:val="en-GB"/>
      </w:rPr>
      <w:t>Erasmus+ participant grant agreement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22B0"/>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481A"/>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288"/>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56287"/>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0E8B"/>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1CCC"/>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2C60"/>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8E5"/>
    <w:rsid w:val="00721B35"/>
    <w:rsid w:val="0072221F"/>
    <w:rsid w:val="0072297D"/>
    <w:rsid w:val="00723C4C"/>
    <w:rsid w:val="00723D9A"/>
    <w:rsid w:val="00723F7E"/>
    <w:rsid w:val="00725208"/>
    <w:rsid w:val="00726264"/>
    <w:rsid w:val="007275AB"/>
    <w:rsid w:val="00727BF8"/>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3B8"/>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27E47"/>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68DD"/>
    <w:rsid w:val="008E725C"/>
    <w:rsid w:val="008E7EE8"/>
    <w:rsid w:val="008F0B46"/>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47B8"/>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2B6D"/>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46F6"/>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0C19"/>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0D7"/>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AD0"/>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42B0"/>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6C7"/>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3EEA"/>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251BA"/>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5A44"/>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0F70"/>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60D"/>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774AB"/>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tion">
    <w:name w:val="Mention"/>
    <w:basedOn w:val="DefaultParagraphFont"/>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erasmus-plus.ec.europa.eu/resources-and-tools/erasmus-student-charter-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4038E"/>
    <w:rsid w:val="002B06C1"/>
    <w:rsid w:val="002F2BD9"/>
    <w:rsid w:val="00371299"/>
    <w:rsid w:val="00384593"/>
    <w:rsid w:val="003C4CEB"/>
    <w:rsid w:val="003D1288"/>
    <w:rsid w:val="003E5A5B"/>
    <w:rsid w:val="003F425F"/>
    <w:rsid w:val="00505D80"/>
    <w:rsid w:val="005152EE"/>
    <w:rsid w:val="00521CCC"/>
    <w:rsid w:val="0065402E"/>
    <w:rsid w:val="00697C2D"/>
    <w:rsid w:val="006A4FC2"/>
    <w:rsid w:val="006B5946"/>
    <w:rsid w:val="006F1B91"/>
    <w:rsid w:val="0075414A"/>
    <w:rsid w:val="00765625"/>
    <w:rsid w:val="007911CC"/>
    <w:rsid w:val="007E16D8"/>
    <w:rsid w:val="007F2DCB"/>
    <w:rsid w:val="00831E74"/>
    <w:rsid w:val="008812F9"/>
    <w:rsid w:val="008F0B46"/>
    <w:rsid w:val="009A0CED"/>
    <w:rsid w:val="00A270C5"/>
    <w:rsid w:val="00AB0094"/>
    <w:rsid w:val="00AB73C7"/>
    <w:rsid w:val="00AF5850"/>
    <w:rsid w:val="00B16330"/>
    <w:rsid w:val="00B87E84"/>
    <w:rsid w:val="00B92FA2"/>
    <w:rsid w:val="00BB62FA"/>
    <w:rsid w:val="00C361C4"/>
    <w:rsid w:val="00C373B0"/>
    <w:rsid w:val="00C4380B"/>
    <w:rsid w:val="00C60551"/>
    <w:rsid w:val="00C67014"/>
    <w:rsid w:val="00CC3EEA"/>
    <w:rsid w:val="00CD788F"/>
    <w:rsid w:val="00D10DDF"/>
    <w:rsid w:val="00D5710C"/>
    <w:rsid w:val="00D80FE8"/>
    <w:rsid w:val="00D93E47"/>
    <w:rsid w:val="00DB5A44"/>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12982</Words>
  <Characters>7401</Characters>
  <Application>Microsoft Office Word</Application>
  <DocSecurity>0</DocSecurity>
  <Lines>61</Lines>
  <Paragraphs>40</Paragraphs>
  <ScaleCrop>false</ScaleCrop>
  <Company>C.E.</Company>
  <LinksUpToDate>false</LinksUpToDate>
  <CharactersWithSpaces>20343</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Dārta Darbiņa</cp:lastModifiedBy>
  <cp:revision>276</cp:revision>
  <cp:lastPrinted>2015-03-06T21:51:00Z</cp:lastPrinted>
  <dcterms:created xsi:type="dcterms:W3CDTF">2025-12-12T05:14:00Z</dcterms:created>
  <dcterms:modified xsi:type="dcterms:W3CDTF">2026-10-08T13:58:00Z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