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ECDB" w14:textId="23B19CAA" w:rsidR="00C95873" w:rsidRPr="00DE0F34" w:rsidRDefault="00C95873" w:rsidP="00E3445D">
      <w:pPr>
        <w:spacing w:before="80"/>
        <w:jc w:val="both"/>
        <w:rPr>
          <w:b/>
          <w:bCs/>
          <w:sz w:val="18"/>
          <w:lang w:val="en-GB"/>
        </w:rPr>
      </w:pPr>
      <w:r w:rsidRPr="00DE0F34">
        <w:rPr>
          <w:b/>
          <w:bCs/>
          <w:sz w:val="18"/>
          <w:lang w:val="en-GB"/>
        </w:rPr>
        <w:t>Introduction</w:t>
      </w:r>
    </w:p>
    <w:p w14:paraId="1BF34E95" w14:textId="000F4BE0" w:rsidR="000A2CE1" w:rsidRDefault="004507BF" w:rsidP="00E3445D">
      <w:pPr>
        <w:spacing w:before="80"/>
        <w:jc w:val="both"/>
        <w:rPr>
          <w:sz w:val="18"/>
          <w:lang w:val="en-GB"/>
        </w:rPr>
      </w:pPr>
      <w:r w:rsidRPr="004507BF">
        <w:rPr>
          <w:sz w:val="18"/>
          <w:lang w:val="en-GB"/>
        </w:rPr>
        <w:t xml:space="preserve">This document </w:t>
      </w:r>
      <w:r>
        <w:rPr>
          <w:sz w:val="18"/>
          <w:lang w:val="en-GB"/>
        </w:rPr>
        <w:t xml:space="preserve">provides </w:t>
      </w:r>
      <w:r w:rsidR="00370629">
        <w:rPr>
          <w:sz w:val="18"/>
          <w:lang w:val="en-GB"/>
        </w:rPr>
        <w:t xml:space="preserve">essential </w:t>
      </w:r>
      <w:r w:rsidR="00C95873">
        <w:rPr>
          <w:sz w:val="18"/>
          <w:lang w:val="en-GB"/>
        </w:rPr>
        <w:t xml:space="preserve">information and </w:t>
      </w:r>
      <w:r>
        <w:rPr>
          <w:sz w:val="18"/>
          <w:lang w:val="en-GB"/>
        </w:rPr>
        <w:t xml:space="preserve">guidance for users of the </w:t>
      </w:r>
      <w:r w:rsidRPr="004507BF">
        <w:rPr>
          <w:sz w:val="18"/>
          <w:lang w:val="en-GB"/>
        </w:rPr>
        <w:t>Europass Mobility template</w:t>
      </w:r>
      <w:r w:rsidR="0000578A">
        <w:rPr>
          <w:sz w:val="18"/>
          <w:lang w:val="en-GB"/>
        </w:rPr>
        <w:t xml:space="preserve"> for indivi</w:t>
      </w:r>
      <w:r w:rsidR="00343A2B">
        <w:rPr>
          <w:sz w:val="18"/>
          <w:lang w:val="en-GB"/>
        </w:rPr>
        <w:t>dual learning mobilities</w:t>
      </w:r>
      <w:r w:rsidRPr="004507BF">
        <w:rPr>
          <w:sz w:val="18"/>
          <w:lang w:val="en-GB"/>
        </w:rPr>
        <w:t>.</w:t>
      </w:r>
    </w:p>
    <w:p w14:paraId="5B972A05" w14:textId="77777777" w:rsidR="00825E6F" w:rsidRDefault="00825E6F" w:rsidP="00E3445D">
      <w:pPr>
        <w:spacing w:before="80"/>
        <w:jc w:val="both"/>
        <w:rPr>
          <w:sz w:val="18"/>
          <w:lang w:val="en-GB"/>
        </w:rPr>
      </w:pPr>
    </w:p>
    <w:p w14:paraId="0EF04475" w14:textId="60AB3B07" w:rsidR="00054134" w:rsidRDefault="0092663C" w:rsidP="00E3445D">
      <w:pPr>
        <w:spacing w:before="80"/>
        <w:jc w:val="both"/>
        <w:rPr>
          <w:b/>
          <w:bCs/>
          <w:sz w:val="18"/>
        </w:rPr>
      </w:pPr>
      <w:r>
        <w:rPr>
          <w:b/>
          <w:bCs/>
          <w:sz w:val="18"/>
        </w:rPr>
        <w:t>What is Europass Mobility?</w:t>
      </w:r>
    </w:p>
    <w:p w14:paraId="707B8147" w14:textId="7998417A" w:rsidR="0092663C" w:rsidRDefault="00BD5314" w:rsidP="00E3445D">
      <w:pPr>
        <w:spacing w:before="80"/>
        <w:jc w:val="both"/>
        <w:rPr>
          <w:sz w:val="18"/>
        </w:rPr>
      </w:pPr>
      <w:r>
        <w:rPr>
          <w:sz w:val="18"/>
        </w:rPr>
        <w:t xml:space="preserve">Europass Mobility allows for the preparation and certification of outcomes of learning mobilities </w:t>
      </w:r>
      <w:r w:rsidR="00A67277">
        <w:rPr>
          <w:sz w:val="18"/>
        </w:rPr>
        <w:t xml:space="preserve">abroad </w:t>
      </w:r>
      <w:proofErr w:type="gramStart"/>
      <w:r w:rsidR="00A67277">
        <w:rPr>
          <w:sz w:val="18"/>
        </w:rPr>
        <w:t>through the use of</w:t>
      </w:r>
      <w:proofErr w:type="gramEnd"/>
      <w:r w:rsidR="00A67277">
        <w:rPr>
          <w:sz w:val="18"/>
        </w:rPr>
        <w:t xml:space="preserve"> standardized templates. </w:t>
      </w:r>
      <w:r w:rsidR="00A67277" w:rsidRPr="00A67277">
        <w:rPr>
          <w:sz w:val="18"/>
        </w:rPr>
        <w:t>Europass Mobility is designed for use in any learning mobility context, including formal, non-formal and informal learning. In Erasmus+, Europass Mobility will become the standard template for preparing and documenting learning outcomes.</w:t>
      </w:r>
    </w:p>
    <w:p w14:paraId="741A0248" w14:textId="77777777" w:rsidR="00BD5314" w:rsidRPr="0092663C" w:rsidRDefault="00BD5314" w:rsidP="00E3445D">
      <w:pPr>
        <w:spacing w:before="80"/>
        <w:jc w:val="both"/>
        <w:rPr>
          <w:sz w:val="18"/>
        </w:rPr>
      </w:pPr>
    </w:p>
    <w:p w14:paraId="6409A3EB" w14:textId="4EAF9691" w:rsidR="00825E6F" w:rsidRPr="00DE0F34" w:rsidRDefault="00C95873" w:rsidP="00825E6F">
      <w:pPr>
        <w:spacing w:before="80"/>
        <w:jc w:val="both"/>
        <w:rPr>
          <w:b/>
          <w:bCs/>
          <w:sz w:val="18"/>
          <w:lang w:val="en-GB"/>
        </w:rPr>
      </w:pPr>
      <w:r>
        <w:rPr>
          <w:b/>
          <w:bCs/>
          <w:sz w:val="18"/>
          <w:lang w:val="en-GB"/>
        </w:rPr>
        <w:t>W</w:t>
      </w:r>
      <w:r w:rsidR="00825E6F" w:rsidRPr="00DE0F34">
        <w:rPr>
          <w:b/>
          <w:bCs/>
          <w:sz w:val="18"/>
          <w:lang w:val="en-GB"/>
        </w:rPr>
        <w:t>hy Europass Mobility?</w:t>
      </w:r>
    </w:p>
    <w:p w14:paraId="130053CF" w14:textId="02B90290" w:rsidR="002705F8" w:rsidRDefault="00512841" w:rsidP="00825E6F">
      <w:pPr>
        <w:spacing w:before="80"/>
        <w:jc w:val="both"/>
        <w:rPr>
          <w:sz w:val="18"/>
          <w:lang w:val="en-GB"/>
        </w:rPr>
      </w:pPr>
      <w:r>
        <w:rPr>
          <w:sz w:val="18"/>
          <w:lang w:val="en-GB"/>
        </w:rPr>
        <w:t xml:space="preserve">The revised template makes it possible to use Europass standards </w:t>
      </w:r>
      <w:r w:rsidR="00D3679D" w:rsidRPr="00D3679D">
        <w:rPr>
          <w:sz w:val="18"/>
          <w:lang w:val="en-GB"/>
        </w:rPr>
        <w:t>throughout the whole cycle of mobility activities, from preparation to follow-up</w:t>
      </w:r>
      <w:r w:rsidR="00D3679D">
        <w:rPr>
          <w:sz w:val="18"/>
          <w:lang w:val="en-GB"/>
        </w:rPr>
        <w:t>.</w:t>
      </w:r>
      <w:r w:rsidR="00EC5A23">
        <w:rPr>
          <w:sz w:val="18"/>
          <w:lang w:val="en-GB"/>
        </w:rPr>
        <w:t xml:space="preserve"> It serves different purposes</w:t>
      </w:r>
      <w:r w:rsidR="00495206">
        <w:rPr>
          <w:sz w:val="18"/>
          <w:lang w:val="en-GB"/>
        </w:rPr>
        <w:t>, among them</w:t>
      </w:r>
      <w:r w:rsidR="00EC5A23">
        <w:rPr>
          <w:sz w:val="18"/>
          <w:lang w:val="en-GB"/>
        </w:rPr>
        <w:t>:</w:t>
      </w:r>
    </w:p>
    <w:p w14:paraId="5DAA285A" w14:textId="55BC7D3B" w:rsidR="005C1E86" w:rsidRDefault="005C1E86" w:rsidP="005C1E86">
      <w:pPr>
        <w:pStyle w:val="ListParagraph"/>
        <w:numPr>
          <w:ilvl w:val="0"/>
          <w:numId w:val="11"/>
        </w:numPr>
        <w:spacing w:before="80"/>
        <w:jc w:val="both"/>
        <w:rPr>
          <w:sz w:val="18"/>
          <w:lang w:val="en-GB"/>
        </w:rPr>
      </w:pPr>
      <w:r w:rsidRPr="00DE0F34">
        <w:rPr>
          <w:sz w:val="18"/>
          <w:lang w:val="en-GB"/>
        </w:rPr>
        <w:t xml:space="preserve">It is an effective pedagogical tool that e.g. helps individuals recognize and understand </w:t>
      </w:r>
      <w:r w:rsidR="005F3E65" w:rsidRPr="00072359">
        <w:rPr>
          <w:sz w:val="18"/>
          <w:lang w:val="en-GB"/>
        </w:rPr>
        <w:t>better</w:t>
      </w:r>
      <w:r w:rsidR="005F3E65" w:rsidRPr="005F3E65">
        <w:rPr>
          <w:sz w:val="18"/>
          <w:lang w:val="en-GB"/>
        </w:rPr>
        <w:t xml:space="preserve"> </w:t>
      </w:r>
      <w:r w:rsidRPr="00DE0F34">
        <w:rPr>
          <w:sz w:val="18"/>
          <w:lang w:val="en-GB"/>
        </w:rPr>
        <w:t>their learning, skills and expectations towards them for a mobility period abroad.</w:t>
      </w:r>
    </w:p>
    <w:p w14:paraId="03CB1A45" w14:textId="409D96EF" w:rsidR="0017206D" w:rsidRDefault="005C1E86" w:rsidP="00070E2B">
      <w:pPr>
        <w:pStyle w:val="ListParagraph"/>
        <w:numPr>
          <w:ilvl w:val="0"/>
          <w:numId w:val="11"/>
        </w:numPr>
        <w:spacing w:before="80"/>
        <w:jc w:val="both"/>
        <w:rPr>
          <w:sz w:val="18"/>
          <w:lang w:val="en-GB"/>
        </w:rPr>
      </w:pPr>
      <w:r w:rsidRPr="00DE0F34">
        <w:rPr>
          <w:sz w:val="18"/>
          <w:lang w:val="en-GB"/>
        </w:rPr>
        <w:t>A good Europass Mobility can be an important document for</w:t>
      </w:r>
      <w:r w:rsidRPr="0017206D">
        <w:rPr>
          <w:sz w:val="18"/>
          <w:lang w:val="en-GB"/>
        </w:rPr>
        <w:t xml:space="preserve"> </w:t>
      </w:r>
      <w:r w:rsidRPr="00DE0F34">
        <w:rPr>
          <w:sz w:val="18"/>
          <w:lang w:val="en-GB"/>
        </w:rPr>
        <w:t>individuals’ career</w:t>
      </w:r>
      <w:r w:rsidR="00195995">
        <w:rPr>
          <w:sz w:val="18"/>
          <w:lang w:val="en-GB"/>
        </w:rPr>
        <w:t>, certifying not only the completed mobility period abroad, but also documenting the learning outcomes achieved</w:t>
      </w:r>
      <w:r w:rsidRPr="00DE0F34">
        <w:rPr>
          <w:sz w:val="18"/>
          <w:lang w:val="en-GB"/>
        </w:rPr>
        <w:t>.</w:t>
      </w:r>
    </w:p>
    <w:p w14:paraId="64500D52" w14:textId="3B1D128E" w:rsidR="00413C8B" w:rsidRPr="00DE0F34" w:rsidRDefault="005C1E86" w:rsidP="00DE0F34">
      <w:pPr>
        <w:pStyle w:val="ListParagraph"/>
        <w:numPr>
          <w:ilvl w:val="0"/>
          <w:numId w:val="11"/>
        </w:numPr>
        <w:spacing w:before="80"/>
        <w:jc w:val="both"/>
        <w:rPr>
          <w:sz w:val="18"/>
          <w:lang w:val="en-GB"/>
        </w:rPr>
      </w:pPr>
      <w:r w:rsidRPr="0017206D">
        <w:rPr>
          <w:sz w:val="18"/>
          <w:lang w:val="en-GB"/>
        </w:rPr>
        <w:t xml:space="preserve">Producing a Europass Mobility serves as a process to </w:t>
      </w:r>
      <w:r w:rsidR="0017206D" w:rsidRPr="0017206D">
        <w:rPr>
          <w:sz w:val="18"/>
          <w:lang w:val="en-GB"/>
        </w:rPr>
        <w:t xml:space="preserve">bring together different actors to reflect on and </w:t>
      </w:r>
      <w:r w:rsidRPr="0017206D">
        <w:rPr>
          <w:sz w:val="18"/>
          <w:lang w:val="en-GB"/>
        </w:rPr>
        <w:t>improv</w:t>
      </w:r>
      <w:r w:rsidR="00413C8B">
        <w:rPr>
          <w:sz w:val="18"/>
          <w:lang w:val="en-GB"/>
        </w:rPr>
        <w:t>e</w:t>
      </w:r>
      <w:r w:rsidR="0017206D" w:rsidRPr="0017206D">
        <w:rPr>
          <w:sz w:val="18"/>
          <w:lang w:val="en-GB"/>
        </w:rPr>
        <w:t xml:space="preserve"> </w:t>
      </w:r>
      <w:r w:rsidRPr="0017206D">
        <w:rPr>
          <w:sz w:val="18"/>
          <w:lang w:val="en-GB"/>
        </w:rPr>
        <w:t xml:space="preserve">the quality of </w:t>
      </w:r>
      <w:r w:rsidR="0017206D" w:rsidRPr="0017206D">
        <w:rPr>
          <w:sz w:val="18"/>
          <w:lang w:val="en-GB"/>
        </w:rPr>
        <w:t>a</w:t>
      </w:r>
      <w:r w:rsidRPr="0017206D">
        <w:rPr>
          <w:sz w:val="18"/>
          <w:lang w:val="en-GB"/>
        </w:rPr>
        <w:t xml:space="preserve"> mobility period.</w:t>
      </w:r>
    </w:p>
    <w:p w14:paraId="64FF07D2" w14:textId="77777777" w:rsidR="00944C47" w:rsidRDefault="00944C47" w:rsidP="00825E6F">
      <w:pPr>
        <w:spacing w:before="80"/>
        <w:jc w:val="both"/>
        <w:rPr>
          <w:sz w:val="18"/>
          <w:lang w:val="en-GB"/>
        </w:rPr>
      </w:pPr>
    </w:p>
    <w:p w14:paraId="3652D815" w14:textId="5DB74B93" w:rsidR="00C053CB" w:rsidRPr="00DE0F34" w:rsidRDefault="00825E6F" w:rsidP="009565F2">
      <w:pPr>
        <w:rPr>
          <w:b/>
          <w:bCs/>
          <w:sz w:val="18"/>
          <w:lang w:val="en-GB"/>
        </w:rPr>
      </w:pPr>
      <w:r w:rsidRPr="00DE0F34">
        <w:rPr>
          <w:b/>
          <w:bCs/>
          <w:sz w:val="18"/>
          <w:lang w:val="en-GB"/>
        </w:rPr>
        <w:t xml:space="preserve">Who </w:t>
      </w:r>
      <w:r w:rsidR="002705F8" w:rsidRPr="00DE0F34">
        <w:rPr>
          <w:b/>
          <w:bCs/>
          <w:sz w:val="18"/>
          <w:lang w:val="en-GB"/>
        </w:rPr>
        <w:t>is responsible for filling in the Europass Mobility document?</w:t>
      </w:r>
    </w:p>
    <w:p w14:paraId="25DEDFFD" w14:textId="5B1209D2" w:rsidR="00144A75" w:rsidRDefault="00D0679F" w:rsidP="00DE0F34">
      <w:pPr>
        <w:jc w:val="both"/>
        <w:rPr>
          <w:sz w:val="18"/>
          <w:lang w:val="en-GB"/>
        </w:rPr>
      </w:pPr>
      <w:r>
        <w:rPr>
          <w:sz w:val="18"/>
          <w:lang w:val="en-GB"/>
        </w:rPr>
        <w:t xml:space="preserve">The document is </w:t>
      </w:r>
      <w:r w:rsidR="00F849B5">
        <w:rPr>
          <w:sz w:val="18"/>
          <w:lang w:val="en-GB"/>
        </w:rPr>
        <w:t>filled in</w:t>
      </w:r>
      <w:r>
        <w:rPr>
          <w:sz w:val="18"/>
          <w:lang w:val="en-GB"/>
        </w:rPr>
        <w:t xml:space="preserve"> as a </w:t>
      </w:r>
      <w:r w:rsidR="00F41B47">
        <w:rPr>
          <w:sz w:val="18"/>
          <w:lang w:val="en-GB"/>
        </w:rPr>
        <w:t xml:space="preserve">collaboration between the sending and hosting organisations as well as the participant in the mobility activity. </w:t>
      </w:r>
      <w:r w:rsidR="00F849B5">
        <w:rPr>
          <w:sz w:val="18"/>
          <w:lang w:val="en-GB"/>
        </w:rPr>
        <w:t xml:space="preserve">Depending on the </w:t>
      </w:r>
      <w:r w:rsidR="007D5378">
        <w:rPr>
          <w:sz w:val="18"/>
          <w:lang w:val="en-GB"/>
        </w:rPr>
        <w:t>educational system</w:t>
      </w:r>
      <w:r w:rsidR="00045E5B">
        <w:rPr>
          <w:sz w:val="18"/>
          <w:lang w:val="en-GB"/>
        </w:rPr>
        <w:t xml:space="preserve"> as well as the </w:t>
      </w:r>
      <w:r w:rsidR="00F849B5">
        <w:rPr>
          <w:sz w:val="18"/>
          <w:lang w:val="en-GB"/>
        </w:rPr>
        <w:t xml:space="preserve">setup and administrative management of the </w:t>
      </w:r>
      <w:r w:rsidR="00A2681A">
        <w:rPr>
          <w:sz w:val="18"/>
          <w:lang w:val="en-GB"/>
        </w:rPr>
        <w:t xml:space="preserve">mobility activity, one of the organisations may be required to take a leading role </w:t>
      </w:r>
      <w:r w:rsidR="00944C47">
        <w:rPr>
          <w:sz w:val="18"/>
          <w:lang w:val="en-GB"/>
        </w:rPr>
        <w:t>in this process.</w:t>
      </w:r>
      <w:r w:rsidR="00045E5B">
        <w:rPr>
          <w:sz w:val="18"/>
          <w:lang w:val="en-GB"/>
        </w:rPr>
        <w:t xml:space="preserve"> It is essential to clarify roles of the </w:t>
      </w:r>
      <w:r w:rsidR="00144A75">
        <w:rPr>
          <w:sz w:val="18"/>
          <w:lang w:val="en-GB"/>
        </w:rPr>
        <w:t xml:space="preserve">different actors in the </w:t>
      </w:r>
      <w:r w:rsidR="00BB669D">
        <w:rPr>
          <w:sz w:val="18"/>
          <w:lang w:val="en-GB"/>
        </w:rPr>
        <w:t>preparation of the document at the different stages.</w:t>
      </w:r>
    </w:p>
    <w:p w14:paraId="78DEB26D" w14:textId="77777777" w:rsidR="008A7FBB" w:rsidRDefault="008A7FBB" w:rsidP="009565F2">
      <w:pPr>
        <w:rPr>
          <w:sz w:val="18"/>
          <w:lang w:val="en-GB"/>
        </w:rPr>
      </w:pPr>
    </w:p>
    <w:p w14:paraId="69EF58AC" w14:textId="00E9D6AF" w:rsidR="008A7FBB" w:rsidRPr="00DE0F34" w:rsidRDefault="008A7FBB" w:rsidP="009565F2">
      <w:pPr>
        <w:rPr>
          <w:b/>
          <w:bCs/>
          <w:sz w:val="18"/>
          <w:lang w:val="en-GB"/>
        </w:rPr>
      </w:pPr>
      <w:r w:rsidRPr="00DE0F34">
        <w:rPr>
          <w:b/>
          <w:bCs/>
          <w:sz w:val="18"/>
          <w:lang w:val="en-GB"/>
        </w:rPr>
        <w:t xml:space="preserve">What is the </w:t>
      </w:r>
      <w:r w:rsidR="00326275" w:rsidRPr="00DE0F34">
        <w:rPr>
          <w:b/>
          <w:bCs/>
          <w:sz w:val="18"/>
          <w:lang w:val="en-GB"/>
        </w:rPr>
        <w:t>difference between pre- and post</w:t>
      </w:r>
      <w:r w:rsidR="0092663C" w:rsidRPr="00DE0F34">
        <w:rPr>
          <w:b/>
          <w:bCs/>
          <w:sz w:val="18"/>
          <w:lang w:val="en-GB"/>
        </w:rPr>
        <w:t>-</w:t>
      </w:r>
      <w:r w:rsidR="00326275" w:rsidRPr="00DE0F34">
        <w:rPr>
          <w:b/>
          <w:bCs/>
          <w:sz w:val="18"/>
          <w:lang w:val="en-GB"/>
        </w:rPr>
        <w:t>mobility documents?</w:t>
      </w:r>
    </w:p>
    <w:p w14:paraId="62FB9892" w14:textId="655DAE6C" w:rsidR="00D45F74" w:rsidRDefault="00611550" w:rsidP="00DE0F34">
      <w:pPr>
        <w:jc w:val="both"/>
        <w:rPr>
          <w:sz w:val="18"/>
          <w:lang w:val="en-GB"/>
        </w:rPr>
      </w:pPr>
      <w:r>
        <w:rPr>
          <w:sz w:val="18"/>
          <w:lang w:val="en-GB"/>
        </w:rPr>
        <w:t>The pre-mobility version of Europass Mobility serves as a learning agreement</w:t>
      </w:r>
      <w:r w:rsidR="00D83C15">
        <w:rPr>
          <w:sz w:val="18"/>
          <w:lang w:val="en-GB"/>
        </w:rPr>
        <w:t xml:space="preserve">. It states the agreement between sending and hosting </w:t>
      </w:r>
      <w:r w:rsidR="00495206">
        <w:rPr>
          <w:sz w:val="18"/>
          <w:lang w:val="en-GB"/>
        </w:rPr>
        <w:t>organisations</w:t>
      </w:r>
      <w:r w:rsidR="00D83C15">
        <w:rPr>
          <w:sz w:val="18"/>
          <w:lang w:val="en-GB"/>
        </w:rPr>
        <w:t xml:space="preserve"> as well as the participant on </w:t>
      </w:r>
      <w:r w:rsidR="004E1AC7">
        <w:rPr>
          <w:sz w:val="18"/>
          <w:lang w:val="en-GB"/>
        </w:rPr>
        <w:t>expected learning outcomes, mentoring, evaluation</w:t>
      </w:r>
      <w:r w:rsidR="00141A08">
        <w:rPr>
          <w:sz w:val="18"/>
          <w:lang w:val="en-GB"/>
        </w:rPr>
        <w:t xml:space="preserve">, contact details, etc. and thus ensures the quality of the mobility. It can thus be a rather long document including many details the parties want to </w:t>
      </w:r>
      <w:r w:rsidR="006B579F">
        <w:rPr>
          <w:sz w:val="18"/>
          <w:lang w:val="en-GB"/>
        </w:rPr>
        <w:t>agree upon.</w:t>
      </w:r>
    </w:p>
    <w:p w14:paraId="1E9D37D0" w14:textId="05FC7459" w:rsidR="006B579F" w:rsidRDefault="006B579F" w:rsidP="00DE0F34">
      <w:pPr>
        <w:jc w:val="both"/>
        <w:rPr>
          <w:sz w:val="18"/>
          <w:lang w:val="en-GB"/>
        </w:rPr>
      </w:pPr>
      <w:r>
        <w:rPr>
          <w:sz w:val="18"/>
          <w:lang w:val="en-GB"/>
        </w:rPr>
        <w:t xml:space="preserve">In the post-mobility version, the document certifies the completed mobility period abroad and the achieved learning outcomes. </w:t>
      </w:r>
      <w:r w:rsidR="00ED3ACF">
        <w:rPr>
          <w:sz w:val="18"/>
          <w:lang w:val="en-GB"/>
        </w:rPr>
        <w:t xml:space="preserve">Relevant fields may be updated based on the pre-mobility agreement. Many additional </w:t>
      </w:r>
      <w:r w:rsidR="00054134">
        <w:rPr>
          <w:sz w:val="18"/>
          <w:lang w:val="en-GB"/>
        </w:rPr>
        <w:t>sections may or even have to be removed due to their lack of relevance post-mobility.</w:t>
      </w:r>
    </w:p>
    <w:p w14:paraId="7DE4CBCE" w14:textId="77777777" w:rsidR="00D45F74" w:rsidRDefault="00D45F74" w:rsidP="009565F2">
      <w:pPr>
        <w:rPr>
          <w:sz w:val="18"/>
          <w:lang w:val="en-GB"/>
        </w:rPr>
      </w:pPr>
    </w:p>
    <w:p w14:paraId="5F51861E" w14:textId="299DEB92" w:rsidR="00D45F74" w:rsidRPr="00DE0F34" w:rsidRDefault="00D45F74" w:rsidP="00D45F74">
      <w:pPr>
        <w:rPr>
          <w:b/>
          <w:bCs/>
          <w:sz w:val="18"/>
          <w:lang w:val="en-GB"/>
        </w:rPr>
      </w:pPr>
      <w:r w:rsidRPr="00DE0F34">
        <w:rPr>
          <w:b/>
          <w:bCs/>
          <w:sz w:val="18"/>
          <w:lang w:val="en-GB"/>
        </w:rPr>
        <w:t>Can the Europass Mobility template be used only for post-mobility?</w:t>
      </w:r>
    </w:p>
    <w:p w14:paraId="003B301C" w14:textId="41D15AF3" w:rsidR="00D45F74" w:rsidRDefault="00D45F74" w:rsidP="00DE0F34">
      <w:pPr>
        <w:jc w:val="both"/>
        <w:rPr>
          <w:sz w:val="18"/>
          <w:szCs w:val="18"/>
          <w:lang w:val="en-GB"/>
        </w:rPr>
      </w:pPr>
      <w:r w:rsidRPr="3352C0EB">
        <w:rPr>
          <w:sz w:val="18"/>
          <w:szCs w:val="18"/>
          <w:lang w:val="en-GB"/>
        </w:rPr>
        <w:t>Yes, absolutely. The Europass Mobility can be used after the mobility to record achieved learning outcomes. However, we recommend the use of a pre-mobility document for smoother management of learning mobility activities.</w:t>
      </w:r>
    </w:p>
    <w:p w14:paraId="22280AC8" w14:textId="77777777" w:rsidR="00326275" w:rsidRDefault="00326275" w:rsidP="009565F2">
      <w:pPr>
        <w:rPr>
          <w:sz w:val="18"/>
          <w:szCs w:val="18"/>
          <w:lang w:val="en-GB"/>
        </w:rPr>
      </w:pPr>
    </w:p>
    <w:p w14:paraId="1637E181" w14:textId="2A7976A0" w:rsidR="0C7F8FD6" w:rsidRDefault="0C7F8FD6" w:rsidP="0C7F8FD6">
      <w:pPr>
        <w:rPr>
          <w:sz w:val="18"/>
          <w:szCs w:val="18"/>
          <w:lang w:val="en-GB"/>
        </w:rPr>
      </w:pPr>
    </w:p>
    <w:p w14:paraId="30FBF989" w14:textId="2A791CD5" w:rsidR="00DE0F34" w:rsidRDefault="124AED57" w:rsidP="0C7F8FD6">
      <w:pPr>
        <w:rPr>
          <w:sz w:val="18"/>
          <w:szCs w:val="18"/>
          <w:lang w:val="en-GB"/>
        </w:rPr>
      </w:pPr>
      <w:r w:rsidRPr="00DE0F34">
        <w:rPr>
          <w:b/>
          <w:bCs/>
          <w:sz w:val="18"/>
          <w:szCs w:val="18"/>
          <w:lang w:val="en-GB"/>
        </w:rPr>
        <w:t>Filling in the template</w:t>
      </w:r>
    </w:p>
    <w:p w14:paraId="209B3D8D" w14:textId="6FD3F21B" w:rsidR="124AED57" w:rsidRDefault="124AED57" w:rsidP="0C7F8FD6">
      <w:pPr>
        <w:rPr>
          <w:sz w:val="18"/>
          <w:szCs w:val="18"/>
          <w:lang w:val="en-GB"/>
        </w:rPr>
      </w:pPr>
      <w:r w:rsidRPr="53022800">
        <w:rPr>
          <w:sz w:val="18"/>
          <w:szCs w:val="18"/>
          <w:lang w:val="en-GB"/>
        </w:rPr>
        <w:t>All items in the template are mandatory unless indicated otherwise in the guidance below. Please remove all sections/</w:t>
      </w:r>
      <w:r w:rsidRPr="3C3A4969">
        <w:rPr>
          <w:sz w:val="18"/>
          <w:szCs w:val="18"/>
          <w:lang w:val="en-GB"/>
        </w:rPr>
        <w:t xml:space="preserve">lines </w:t>
      </w:r>
      <w:r w:rsidR="256DFC75" w:rsidRPr="3352C0EB">
        <w:rPr>
          <w:sz w:val="18"/>
          <w:szCs w:val="18"/>
          <w:lang w:val="en-GB"/>
        </w:rPr>
        <w:t>left blank/</w:t>
      </w:r>
      <w:r w:rsidRPr="3C3A4969">
        <w:rPr>
          <w:sz w:val="18"/>
          <w:szCs w:val="18"/>
          <w:lang w:val="en-GB"/>
        </w:rPr>
        <w:t xml:space="preserve">not </w:t>
      </w:r>
      <w:r w:rsidR="03787BA8" w:rsidRPr="65FFC516">
        <w:rPr>
          <w:sz w:val="18"/>
          <w:szCs w:val="18"/>
          <w:lang w:val="en-GB"/>
        </w:rPr>
        <w:t>needed</w:t>
      </w:r>
      <w:r w:rsidRPr="3C3A4969">
        <w:rPr>
          <w:sz w:val="18"/>
          <w:szCs w:val="18"/>
          <w:lang w:val="en-GB"/>
        </w:rPr>
        <w:t xml:space="preserve"> </w:t>
      </w:r>
      <w:r w:rsidR="15F61F67" w:rsidRPr="3352C0EB">
        <w:rPr>
          <w:sz w:val="18"/>
          <w:szCs w:val="18"/>
          <w:lang w:val="en-GB"/>
        </w:rPr>
        <w:t xml:space="preserve">to keep </w:t>
      </w:r>
      <w:r w:rsidRPr="421037D1">
        <w:rPr>
          <w:sz w:val="18"/>
          <w:szCs w:val="18"/>
          <w:lang w:val="en-GB"/>
        </w:rPr>
        <w:t xml:space="preserve">the </w:t>
      </w:r>
      <w:r w:rsidRPr="132DA8C2">
        <w:rPr>
          <w:sz w:val="18"/>
          <w:szCs w:val="18"/>
          <w:lang w:val="en-GB"/>
        </w:rPr>
        <w:t>document</w:t>
      </w:r>
      <w:r w:rsidR="15F61F67" w:rsidRPr="38371435">
        <w:rPr>
          <w:sz w:val="18"/>
          <w:szCs w:val="18"/>
          <w:lang w:val="en-GB"/>
        </w:rPr>
        <w:t xml:space="preserve"> short and </w:t>
      </w:r>
      <w:r w:rsidR="15F61F67" w:rsidRPr="3352C0EB">
        <w:rPr>
          <w:sz w:val="18"/>
          <w:szCs w:val="18"/>
          <w:lang w:val="en-GB"/>
        </w:rPr>
        <w:t>concise</w:t>
      </w:r>
      <w:r w:rsidRPr="3352C0EB">
        <w:rPr>
          <w:sz w:val="18"/>
          <w:szCs w:val="18"/>
          <w:lang w:val="en-GB"/>
        </w:rPr>
        <w:t>.</w:t>
      </w:r>
      <w:r w:rsidRPr="132DA8C2">
        <w:rPr>
          <w:sz w:val="18"/>
          <w:szCs w:val="18"/>
          <w:lang w:val="en-GB"/>
        </w:rPr>
        <w:t xml:space="preserve"> Before</w:t>
      </w:r>
      <w:r w:rsidRPr="0C7F8FD6">
        <w:rPr>
          <w:sz w:val="18"/>
          <w:szCs w:val="18"/>
          <w:lang w:val="en-GB"/>
        </w:rPr>
        <w:t xml:space="preserve"> finalising the template, you should remove all instructions indicated in square brackets and highlighted in grey colour.</w:t>
      </w:r>
    </w:p>
    <w:p w14:paraId="61DB31AF" w14:textId="77777777" w:rsidR="00944C47" w:rsidRPr="00FF40F9" w:rsidRDefault="00944C47" w:rsidP="009565F2">
      <w:pPr>
        <w:rPr>
          <w:sz w:val="18"/>
          <w:lang w:val="en-GB"/>
        </w:rPr>
      </w:pPr>
    </w:p>
    <w:tbl>
      <w:tblPr>
        <w:tblStyle w:val="TableGrid"/>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112"/>
        <w:gridCol w:w="10"/>
        <w:gridCol w:w="7226"/>
      </w:tblGrid>
      <w:tr w:rsidR="00AA0CF4" w:rsidRPr="00FF40F9" w14:paraId="4FB9C849" w14:textId="77777777" w:rsidTr="00DE0F34">
        <w:trPr>
          <w:trHeight w:val="454"/>
        </w:trPr>
        <w:tc>
          <w:tcPr>
            <w:tcW w:w="3112" w:type="dxa"/>
            <w:vAlign w:val="center"/>
          </w:tcPr>
          <w:p w14:paraId="6172591C"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ITEM</w:t>
            </w:r>
          </w:p>
        </w:tc>
        <w:tc>
          <w:tcPr>
            <w:tcW w:w="7236" w:type="dxa"/>
            <w:gridSpan w:val="2"/>
            <w:tcMar>
              <w:left w:w="57" w:type="dxa"/>
              <w:right w:w="57" w:type="dxa"/>
            </w:tcMar>
            <w:vAlign w:val="center"/>
          </w:tcPr>
          <w:p w14:paraId="7AD16FC5"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EXPLANATION AND APPLICABILITY RULES</w:t>
            </w:r>
          </w:p>
        </w:tc>
      </w:tr>
      <w:tr w:rsidR="00BE4A9A" w:rsidRPr="00FF40F9" w14:paraId="2CFAB6D2" w14:textId="77777777" w:rsidTr="00DE0F34">
        <w:trPr>
          <w:trHeight w:val="454"/>
        </w:trPr>
        <w:tc>
          <w:tcPr>
            <w:tcW w:w="3112" w:type="dxa"/>
            <w:vAlign w:val="center"/>
          </w:tcPr>
          <w:p w14:paraId="0ED765AA" w14:textId="66D100DF" w:rsidR="00BE4A9A" w:rsidRPr="00FF40F9" w:rsidRDefault="00BE4A9A" w:rsidP="00DE0F34">
            <w:pPr>
              <w:pStyle w:val="subtitleblue"/>
              <w:spacing w:before="60"/>
              <w:rPr>
                <w:b/>
                <w:bCs/>
                <w:sz w:val="22"/>
                <w:szCs w:val="22"/>
                <w:lang w:val="en-GB"/>
              </w:rPr>
            </w:pPr>
            <w:r w:rsidRPr="00DE0F34">
              <w:rPr>
                <w:caps/>
              </w:rPr>
              <w:t>Header</w:t>
            </w:r>
          </w:p>
        </w:tc>
        <w:tc>
          <w:tcPr>
            <w:tcW w:w="7236" w:type="dxa"/>
            <w:gridSpan w:val="2"/>
            <w:tcMar>
              <w:left w:w="57" w:type="dxa"/>
              <w:right w:w="57" w:type="dxa"/>
            </w:tcMar>
            <w:vAlign w:val="center"/>
          </w:tcPr>
          <w:p w14:paraId="446F24F3" w14:textId="77777777" w:rsidR="00BE4A9A" w:rsidRPr="00DE0F34" w:rsidRDefault="00095FE0" w:rsidP="00095FE0">
            <w:pPr>
              <w:pStyle w:val="Maintext"/>
              <w:ind w:left="0"/>
              <w:rPr>
                <w:color w:val="241F1E" w:themeColor="background1"/>
                <w:lang w:val="en-GB"/>
              </w:rPr>
            </w:pPr>
            <w:r w:rsidRPr="00DE0F34">
              <w:rPr>
                <w:color w:val="241F1E" w:themeColor="background1"/>
                <w:lang w:val="en-GB"/>
              </w:rPr>
              <w:t xml:space="preserve">The header consists of </w:t>
            </w:r>
          </w:p>
          <w:p w14:paraId="4078D9FC" w14:textId="36AE23FC" w:rsidR="0004350C" w:rsidRDefault="00095FE0" w:rsidP="0004350C">
            <w:pPr>
              <w:pStyle w:val="Maintext"/>
              <w:numPr>
                <w:ilvl w:val="0"/>
                <w:numId w:val="10"/>
              </w:numPr>
              <w:rPr>
                <w:color w:val="241F1E" w:themeColor="background1"/>
                <w:lang w:val="en-GB"/>
              </w:rPr>
            </w:pPr>
            <w:r w:rsidRPr="00DE0F34">
              <w:rPr>
                <w:color w:val="241F1E" w:themeColor="background1"/>
                <w:lang w:val="en-GB"/>
              </w:rPr>
              <w:t>Europass Mobility</w:t>
            </w:r>
          </w:p>
          <w:p w14:paraId="469C4B03" w14:textId="507D5266" w:rsidR="0004350C" w:rsidRDefault="00095FE0" w:rsidP="0004350C">
            <w:pPr>
              <w:pStyle w:val="Maintext"/>
              <w:numPr>
                <w:ilvl w:val="0"/>
                <w:numId w:val="10"/>
              </w:numPr>
              <w:rPr>
                <w:color w:val="241F1E" w:themeColor="background1"/>
                <w:lang w:val="en-GB"/>
              </w:rPr>
            </w:pPr>
            <w:r w:rsidRPr="00DE0F34">
              <w:rPr>
                <w:color w:val="241F1E" w:themeColor="background1"/>
                <w:lang w:val="en-GB"/>
              </w:rPr>
              <w:t>Learning agreement – only in the pre-mobility version</w:t>
            </w:r>
            <w:r w:rsidR="00791CBC">
              <w:rPr>
                <w:color w:val="241F1E" w:themeColor="background1"/>
                <w:lang w:val="en-GB"/>
              </w:rPr>
              <w:t>, to be removed in the post-mobility version</w:t>
            </w:r>
          </w:p>
          <w:p w14:paraId="7863EFFD" w14:textId="7F22AC31" w:rsidR="0004350C" w:rsidRPr="00DE0F34" w:rsidRDefault="0004350C" w:rsidP="00DE0F34">
            <w:pPr>
              <w:pStyle w:val="Maintext"/>
              <w:numPr>
                <w:ilvl w:val="0"/>
                <w:numId w:val="10"/>
              </w:numPr>
              <w:rPr>
                <w:color w:val="241F1E" w:themeColor="background1"/>
                <w:lang w:val="en-GB"/>
              </w:rPr>
            </w:pPr>
            <w:r w:rsidRPr="00DE0F34">
              <w:rPr>
                <w:color w:val="241F1E" w:themeColor="background1"/>
                <w:lang w:val="en-GB"/>
              </w:rPr>
              <w:t xml:space="preserve">Europass Mobility Number – Number generated by Beneficiary Module for Erasmus+ participants, </w:t>
            </w:r>
            <w:r w:rsidR="005E03B7">
              <w:rPr>
                <w:color w:val="241F1E" w:themeColor="background1"/>
                <w:lang w:val="en-GB"/>
              </w:rPr>
              <w:t>issued</w:t>
            </w:r>
            <w:r w:rsidRPr="00DE0F34">
              <w:rPr>
                <w:color w:val="241F1E" w:themeColor="background1"/>
                <w:lang w:val="en-GB"/>
              </w:rPr>
              <w:t xml:space="preserve"> by NECs for all other users.</w:t>
            </w:r>
          </w:p>
        </w:tc>
      </w:tr>
      <w:tr w:rsidR="00245F7C" w:rsidRPr="00FF40F9" w14:paraId="0422872E" w14:textId="77777777" w:rsidTr="00DE0F34">
        <w:trPr>
          <w:trHeight w:val="454"/>
        </w:trPr>
        <w:tc>
          <w:tcPr>
            <w:tcW w:w="3112" w:type="dxa"/>
            <w:vAlign w:val="center"/>
          </w:tcPr>
          <w:p w14:paraId="7FCB1461" w14:textId="739E3B71" w:rsidR="00245F7C" w:rsidRPr="005A61B5" w:rsidRDefault="00D76DDF">
            <w:pPr>
              <w:pStyle w:val="subtitleblue"/>
              <w:spacing w:before="60"/>
              <w:rPr>
                <w:caps/>
              </w:rPr>
            </w:pPr>
            <w:r>
              <w:rPr>
                <w:caps/>
              </w:rPr>
              <w:t>First name(s) and Last name(s)</w:t>
            </w:r>
          </w:p>
        </w:tc>
        <w:tc>
          <w:tcPr>
            <w:tcW w:w="7236" w:type="dxa"/>
            <w:gridSpan w:val="2"/>
            <w:tcMar>
              <w:left w:w="57" w:type="dxa"/>
              <w:right w:w="57" w:type="dxa"/>
            </w:tcMar>
            <w:vAlign w:val="center"/>
          </w:tcPr>
          <w:p w14:paraId="51855BE0" w14:textId="22038092" w:rsidR="00245F7C" w:rsidRPr="005A61B5" w:rsidRDefault="00476C9A">
            <w:pPr>
              <w:pStyle w:val="Maintext"/>
              <w:ind w:left="0"/>
              <w:rPr>
                <w:color w:val="0F33A4"/>
                <w:sz w:val="16"/>
              </w:rPr>
            </w:pPr>
            <w:r w:rsidRPr="0047245D">
              <w:rPr>
                <w:color w:val="241F1E" w:themeColor="background1"/>
                <w:lang w:val="en-GB"/>
              </w:rPr>
              <w:t>The first and last name(s) of the participant</w:t>
            </w:r>
          </w:p>
        </w:tc>
      </w:tr>
      <w:tr w:rsidR="00AA0CF4" w:rsidRPr="00B26A22" w14:paraId="3D0B778C" w14:textId="77777777" w:rsidTr="00DE0F34">
        <w:trPr>
          <w:trHeight w:val="454"/>
        </w:trPr>
        <w:tc>
          <w:tcPr>
            <w:tcW w:w="3112" w:type="dxa"/>
            <w:vAlign w:val="center"/>
          </w:tcPr>
          <w:p w14:paraId="53FC7BBF" w14:textId="56A51B62" w:rsidR="00AA0CF4" w:rsidRPr="005A61B5" w:rsidRDefault="00B8380F" w:rsidP="005A61B5">
            <w:pPr>
              <w:pStyle w:val="subtitleblue"/>
              <w:spacing w:before="60"/>
              <w:rPr>
                <w:caps/>
              </w:rPr>
            </w:pPr>
            <w:r w:rsidRPr="00B8380F">
              <w:rPr>
                <w:caps/>
              </w:rPr>
              <w:t xml:space="preserve">Programme and activity type </w:t>
            </w:r>
            <w:r>
              <w:rPr>
                <w:caps/>
              </w:rPr>
              <w:t xml:space="preserve">/ </w:t>
            </w:r>
            <w:r w:rsidR="005A61B5" w:rsidRPr="005A61B5">
              <w:rPr>
                <w:caps/>
              </w:rPr>
              <w:t>Title</w:t>
            </w:r>
          </w:p>
        </w:tc>
        <w:tc>
          <w:tcPr>
            <w:tcW w:w="7236" w:type="dxa"/>
            <w:gridSpan w:val="2"/>
            <w:tcMar>
              <w:left w:w="57" w:type="dxa"/>
              <w:right w:w="57" w:type="dxa"/>
            </w:tcMar>
            <w:vAlign w:val="center"/>
          </w:tcPr>
          <w:p w14:paraId="0D1CE5C9" w14:textId="5A570688" w:rsidR="003C360F" w:rsidRDefault="004E6FB8" w:rsidP="0003637E">
            <w:pPr>
              <w:pStyle w:val="Maintext"/>
              <w:ind w:left="0"/>
              <w:rPr>
                <w:color w:val="241F1E" w:themeColor="background1"/>
                <w:lang w:val="en-GB"/>
              </w:rPr>
            </w:pPr>
            <w:r>
              <w:rPr>
                <w:color w:val="241F1E" w:themeColor="background1"/>
                <w:lang w:val="en-GB"/>
              </w:rPr>
              <w:t xml:space="preserve">The title of the document should be constructed by </w:t>
            </w:r>
            <w:r w:rsidR="00971F2F">
              <w:rPr>
                <w:color w:val="241F1E" w:themeColor="background1"/>
                <w:lang w:val="en-GB"/>
              </w:rPr>
              <w:t xml:space="preserve">combining the name of the mobility programme and the type </w:t>
            </w:r>
            <w:r w:rsidR="00684B73">
              <w:rPr>
                <w:color w:val="241F1E" w:themeColor="background1"/>
                <w:lang w:val="en-GB"/>
              </w:rPr>
              <w:t xml:space="preserve">or brief title </w:t>
            </w:r>
            <w:r w:rsidR="00971F2F">
              <w:rPr>
                <w:color w:val="241F1E" w:themeColor="background1"/>
                <w:lang w:val="en-GB"/>
              </w:rPr>
              <w:t xml:space="preserve">of </w:t>
            </w:r>
            <w:r w:rsidR="00684B73">
              <w:rPr>
                <w:color w:val="241F1E" w:themeColor="background1"/>
                <w:lang w:val="en-GB"/>
              </w:rPr>
              <w:t xml:space="preserve">the </w:t>
            </w:r>
            <w:r w:rsidR="00971F2F">
              <w:rPr>
                <w:color w:val="241F1E" w:themeColor="background1"/>
                <w:lang w:val="en-GB"/>
              </w:rPr>
              <w:t>activity</w:t>
            </w:r>
            <w:r w:rsidR="00684B73">
              <w:rPr>
                <w:color w:val="241F1E" w:themeColor="background1"/>
                <w:lang w:val="en-GB"/>
              </w:rPr>
              <w:t>.</w:t>
            </w:r>
          </w:p>
          <w:p w14:paraId="31A51C1C" w14:textId="77777777" w:rsidR="0050404E" w:rsidRDefault="0050404E" w:rsidP="0050404E">
            <w:pPr>
              <w:pStyle w:val="Maintext"/>
              <w:ind w:left="0"/>
              <w:rPr>
                <w:color w:val="241F1E" w:themeColor="background1"/>
                <w:lang w:val="en-GB"/>
              </w:rPr>
            </w:pPr>
          </w:p>
          <w:p w14:paraId="10098A64" w14:textId="3553E117" w:rsidR="0050404E" w:rsidRDefault="0050404E" w:rsidP="0050404E">
            <w:pPr>
              <w:pStyle w:val="Maintext"/>
              <w:ind w:left="0"/>
              <w:rPr>
                <w:color w:val="241F1E" w:themeColor="background1"/>
                <w:lang w:val="en-GB"/>
              </w:rPr>
            </w:pPr>
            <w:r>
              <w:rPr>
                <w:color w:val="241F1E" w:themeColor="background1"/>
                <w:lang w:val="en-GB"/>
              </w:rPr>
              <w:t xml:space="preserve">Mobility programme: </w:t>
            </w:r>
            <w:r w:rsidRPr="1BBA0D20">
              <w:rPr>
                <w:color w:val="241F1E" w:themeColor="background1"/>
                <w:lang w:val="en-GB"/>
              </w:rPr>
              <w:t>If the activity has been funded through a specific programme</w:t>
            </w:r>
            <w:r>
              <w:rPr>
                <w:color w:val="241F1E" w:themeColor="background1"/>
                <w:lang w:val="en-GB"/>
              </w:rPr>
              <w:t xml:space="preserve">, </w:t>
            </w:r>
            <w:r w:rsidRPr="1BBA0D20">
              <w:rPr>
                <w:color w:val="241F1E" w:themeColor="background1"/>
                <w:lang w:val="en-GB"/>
              </w:rPr>
              <w:t>organised as part of a wider scheme</w:t>
            </w:r>
            <w:r>
              <w:t xml:space="preserve"> </w:t>
            </w:r>
            <w:r w:rsidRPr="009D3FCC">
              <w:rPr>
                <w:color w:val="241F1E" w:themeColor="background1"/>
                <w:lang w:val="en-GB"/>
              </w:rPr>
              <w:t>or organised by non</w:t>
            </w:r>
            <w:r>
              <w:rPr>
                <w:color w:val="241F1E" w:themeColor="background1"/>
                <w:lang w:val="en-GB"/>
              </w:rPr>
              <w:t>-</w:t>
            </w:r>
            <w:r w:rsidRPr="009D3FCC">
              <w:rPr>
                <w:color w:val="241F1E" w:themeColor="background1"/>
                <w:lang w:val="en-GB"/>
              </w:rPr>
              <w:t>profit or for</w:t>
            </w:r>
            <w:r>
              <w:rPr>
                <w:color w:val="241F1E" w:themeColor="background1"/>
                <w:lang w:val="en-GB"/>
              </w:rPr>
              <w:t>-</w:t>
            </w:r>
            <w:r w:rsidRPr="009D3FCC">
              <w:rPr>
                <w:color w:val="241F1E" w:themeColor="background1"/>
                <w:lang w:val="en-GB"/>
              </w:rPr>
              <w:t>profit organisations</w:t>
            </w:r>
            <w:r w:rsidRPr="1BBA0D20">
              <w:rPr>
                <w:color w:val="241F1E" w:themeColor="background1"/>
                <w:lang w:val="en-GB"/>
              </w:rPr>
              <w:t xml:space="preserve">, mention it here. For example: Erasmus+, European Solidarity Corps, </w:t>
            </w:r>
            <w:proofErr w:type="spellStart"/>
            <w:r>
              <w:rPr>
                <w:color w:val="241F1E" w:themeColor="background1"/>
                <w:lang w:val="en-GB"/>
              </w:rPr>
              <w:t>Nordplus</w:t>
            </w:r>
            <w:proofErr w:type="spellEnd"/>
            <w:r>
              <w:rPr>
                <w:color w:val="241F1E" w:themeColor="background1"/>
                <w:lang w:val="en-GB"/>
              </w:rPr>
              <w:t xml:space="preserve">, </w:t>
            </w:r>
            <w:r w:rsidRPr="1BBA0D20">
              <w:rPr>
                <w:color w:val="241F1E" w:themeColor="background1"/>
                <w:lang w:val="en-GB"/>
              </w:rPr>
              <w:t>bi-lateral youth offices (e.g. French-German Youth Office), national funding programmes (private or civil society scholarships, etc.)</w:t>
            </w:r>
          </w:p>
          <w:p w14:paraId="39647EA5" w14:textId="77777777" w:rsidR="0050404E" w:rsidRDefault="0050404E" w:rsidP="0003637E">
            <w:pPr>
              <w:pStyle w:val="Maintext"/>
              <w:ind w:left="0"/>
              <w:rPr>
                <w:color w:val="241F1E" w:themeColor="background1"/>
                <w:lang w:val="en-GB"/>
              </w:rPr>
            </w:pPr>
          </w:p>
          <w:p w14:paraId="51378A4B" w14:textId="2C8330F5" w:rsidR="0050404E" w:rsidRDefault="0050404E" w:rsidP="0003637E">
            <w:pPr>
              <w:pStyle w:val="Maintext"/>
              <w:ind w:left="0"/>
              <w:rPr>
                <w:lang w:val="en-GB"/>
              </w:rPr>
            </w:pPr>
            <w:r>
              <w:rPr>
                <w:lang w:val="en-GB"/>
              </w:rPr>
              <w:t xml:space="preserve">The activity type is obligatory </w:t>
            </w:r>
            <w:r w:rsidRPr="00FF40F9">
              <w:rPr>
                <w:lang w:val="en-GB"/>
              </w:rPr>
              <w:t xml:space="preserve">if </w:t>
            </w:r>
            <w:r>
              <w:rPr>
                <w:lang w:val="en-GB"/>
              </w:rPr>
              <w:t>Mobility</w:t>
            </w:r>
            <w:r w:rsidRPr="00FF40F9">
              <w:rPr>
                <w:lang w:val="en-GB"/>
              </w:rPr>
              <w:t xml:space="preserve"> programme = Erasmus+. </w:t>
            </w:r>
            <w:r>
              <w:rPr>
                <w:lang w:val="en-GB"/>
              </w:rPr>
              <w:t>Typology must follow the Erasmus+ Programme Guide. Other programmes may follow the Erasmus+ typology or use their own typology</w:t>
            </w:r>
            <w:r w:rsidR="00726E8B">
              <w:rPr>
                <w:lang w:val="en-GB"/>
              </w:rPr>
              <w:t>, e.g. a brief title of the activity</w:t>
            </w:r>
            <w:r>
              <w:rPr>
                <w:lang w:val="en-GB"/>
              </w:rPr>
              <w:t>.</w:t>
            </w:r>
          </w:p>
          <w:p w14:paraId="6B1C5747" w14:textId="77777777" w:rsidR="0050404E" w:rsidRDefault="0050404E" w:rsidP="0003637E">
            <w:pPr>
              <w:pStyle w:val="Maintext"/>
              <w:ind w:left="0"/>
              <w:rPr>
                <w:color w:val="241F1E" w:themeColor="background1"/>
                <w:lang w:val="en-GB"/>
              </w:rPr>
            </w:pPr>
          </w:p>
          <w:p w14:paraId="3D08E983" w14:textId="26342462" w:rsidR="00684B73" w:rsidRDefault="00684B73" w:rsidP="0003637E">
            <w:pPr>
              <w:pStyle w:val="Maintext"/>
              <w:ind w:left="0"/>
              <w:rPr>
                <w:color w:val="241F1E" w:themeColor="background1"/>
                <w:lang w:val="en-GB"/>
              </w:rPr>
            </w:pPr>
            <w:r>
              <w:rPr>
                <w:color w:val="241F1E" w:themeColor="background1"/>
                <w:lang w:val="en-GB"/>
              </w:rPr>
              <w:t>For example:</w:t>
            </w:r>
          </w:p>
          <w:p w14:paraId="36DD1DC8" w14:textId="4D7B71B7" w:rsidR="00684B73" w:rsidRPr="00DE0F34" w:rsidRDefault="00684B73" w:rsidP="00DE0F34">
            <w:pPr>
              <w:pStyle w:val="Maintext"/>
              <w:rPr>
                <w:i/>
                <w:color w:val="241F1E" w:themeColor="background1"/>
                <w:lang w:val="en-GB"/>
              </w:rPr>
            </w:pPr>
            <w:r w:rsidRPr="00DE0F34">
              <w:rPr>
                <w:i/>
                <w:color w:val="241F1E" w:themeColor="background1"/>
                <w:lang w:val="en-GB"/>
              </w:rPr>
              <w:t xml:space="preserve">Erasmus+ </w:t>
            </w:r>
            <w:r w:rsidR="00C567B3" w:rsidRPr="00DE0F34">
              <w:rPr>
                <w:i/>
                <w:color w:val="241F1E" w:themeColor="background1"/>
                <w:lang w:val="en-GB"/>
              </w:rPr>
              <w:t>Long-</w:t>
            </w:r>
            <w:r w:rsidR="00845C0C" w:rsidRPr="00DE0F34">
              <w:rPr>
                <w:i/>
                <w:color w:val="241F1E" w:themeColor="background1"/>
                <w:lang w:val="en-GB"/>
              </w:rPr>
              <w:t>term learning mobility of VET learners (</w:t>
            </w:r>
            <w:proofErr w:type="spellStart"/>
            <w:r w:rsidR="00845C0C" w:rsidRPr="00DE0F34">
              <w:rPr>
                <w:i/>
                <w:color w:val="241F1E" w:themeColor="background1"/>
                <w:lang w:val="en-GB"/>
              </w:rPr>
              <w:t>ErasmusPro</w:t>
            </w:r>
            <w:proofErr w:type="spellEnd"/>
            <w:r w:rsidR="00845C0C" w:rsidRPr="00DE0F34">
              <w:rPr>
                <w:i/>
                <w:color w:val="241F1E" w:themeColor="background1"/>
                <w:lang w:val="en-GB"/>
              </w:rPr>
              <w:t>)</w:t>
            </w:r>
          </w:p>
          <w:p w14:paraId="5992F921" w14:textId="5F13F519" w:rsidR="00845C0C" w:rsidRPr="00DE0F34" w:rsidRDefault="00845C0C" w:rsidP="00DE0F34">
            <w:pPr>
              <w:pStyle w:val="Maintext"/>
              <w:rPr>
                <w:i/>
                <w:color w:val="241F1E" w:themeColor="background1"/>
                <w:lang w:val="en-GB"/>
              </w:rPr>
            </w:pPr>
            <w:r w:rsidRPr="00DE0F34">
              <w:rPr>
                <w:i/>
                <w:color w:val="241F1E" w:themeColor="background1"/>
                <w:lang w:val="en-GB"/>
              </w:rPr>
              <w:t>Erasmus+ Job shadowing</w:t>
            </w:r>
          </w:p>
          <w:p w14:paraId="6315C0D6" w14:textId="11E449DB" w:rsidR="00573A4E" w:rsidRPr="00DE0F34" w:rsidRDefault="00AA2FBF" w:rsidP="00DE0F34">
            <w:pPr>
              <w:pStyle w:val="Maintext"/>
              <w:rPr>
                <w:i/>
                <w:color w:val="241F1E" w:themeColor="background1"/>
                <w:lang w:val="en-GB"/>
              </w:rPr>
            </w:pPr>
            <w:r w:rsidRPr="00DE0F34">
              <w:rPr>
                <w:i/>
                <w:color w:val="241F1E" w:themeColor="background1"/>
                <w:lang w:val="en-GB"/>
              </w:rPr>
              <w:t xml:space="preserve">European Solidarity Corps </w:t>
            </w:r>
            <w:r w:rsidR="00A2637E" w:rsidRPr="00DE0F34">
              <w:rPr>
                <w:i/>
                <w:color w:val="241F1E" w:themeColor="background1"/>
                <w:lang w:val="en-GB"/>
              </w:rPr>
              <w:t>–</w:t>
            </w:r>
            <w:r w:rsidRPr="00DE0F34">
              <w:rPr>
                <w:i/>
                <w:color w:val="241F1E" w:themeColor="background1"/>
                <w:lang w:val="en-GB"/>
              </w:rPr>
              <w:t xml:space="preserve"> </w:t>
            </w:r>
            <w:r w:rsidR="00E112C8" w:rsidRPr="00DE0F34">
              <w:rPr>
                <w:i/>
                <w:color w:val="241F1E" w:themeColor="background1"/>
                <w:lang w:val="en-GB"/>
              </w:rPr>
              <w:t>Solidarity Project</w:t>
            </w:r>
          </w:p>
          <w:p w14:paraId="462B0988" w14:textId="5CD27BCD" w:rsidR="00390C0F" w:rsidRPr="00DE0F34" w:rsidRDefault="00EF26B6" w:rsidP="00DE0F34">
            <w:pPr>
              <w:pStyle w:val="Maintext"/>
              <w:rPr>
                <w:i/>
                <w:color w:val="241F1E" w:themeColor="background1"/>
                <w:lang w:val="fr-BE"/>
              </w:rPr>
            </w:pPr>
            <w:r w:rsidRPr="00DE0F34">
              <w:rPr>
                <w:i/>
                <w:color w:val="241F1E" w:themeColor="background1"/>
                <w:lang w:val="fr-BE"/>
              </w:rPr>
              <w:t>Office Franco-Allemand Pour la Jeunesse</w:t>
            </w:r>
            <w:r w:rsidR="00450257" w:rsidRPr="00DE0F34">
              <w:rPr>
                <w:i/>
                <w:color w:val="241F1E" w:themeColor="background1"/>
                <w:lang w:val="fr-BE"/>
              </w:rPr>
              <w:t>/Deutsch-</w:t>
            </w:r>
            <w:proofErr w:type="spellStart"/>
            <w:r w:rsidR="00450257" w:rsidRPr="00DE0F34">
              <w:rPr>
                <w:i/>
                <w:color w:val="241F1E" w:themeColor="background1"/>
                <w:lang w:val="fr-BE"/>
              </w:rPr>
              <w:t>Französisches</w:t>
            </w:r>
            <w:proofErr w:type="spellEnd"/>
            <w:r w:rsidR="00450257" w:rsidRPr="00DE0F34">
              <w:rPr>
                <w:i/>
                <w:color w:val="241F1E" w:themeColor="background1"/>
                <w:lang w:val="fr-BE"/>
              </w:rPr>
              <w:t xml:space="preserve"> </w:t>
            </w:r>
            <w:proofErr w:type="spellStart"/>
            <w:r w:rsidR="00450257" w:rsidRPr="00DE0F34">
              <w:rPr>
                <w:i/>
                <w:color w:val="241F1E" w:themeColor="background1"/>
                <w:lang w:val="fr-BE"/>
              </w:rPr>
              <w:t>Jugendwerk</w:t>
            </w:r>
            <w:proofErr w:type="spellEnd"/>
            <w:r w:rsidR="00450257" w:rsidRPr="00DE0F34">
              <w:rPr>
                <w:i/>
                <w:color w:val="241F1E" w:themeColor="background1"/>
                <w:lang w:val="fr-BE"/>
              </w:rPr>
              <w:t xml:space="preserve"> </w:t>
            </w:r>
            <w:r w:rsidR="00E47C69" w:rsidRPr="00DE0F34">
              <w:rPr>
                <w:i/>
                <w:color w:val="241F1E" w:themeColor="background1"/>
                <w:lang w:val="de-DE"/>
              </w:rPr>
              <w:t>–</w:t>
            </w:r>
            <w:r w:rsidR="00450257" w:rsidRPr="00DE0F34">
              <w:rPr>
                <w:i/>
                <w:color w:val="241F1E" w:themeColor="background1"/>
                <w:lang w:val="fr-BE"/>
              </w:rPr>
              <w:t xml:space="preserve"> </w:t>
            </w:r>
            <w:r w:rsidR="003438D2" w:rsidRPr="00DE0F34">
              <w:rPr>
                <w:i/>
                <w:color w:val="241F1E" w:themeColor="background1"/>
                <w:lang w:val="fr-BE"/>
              </w:rPr>
              <w:t xml:space="preserve">Rencontre </w:t>
            </w:r>
            <w:proofErr w:type="spellStart"/>
            <w:r w:rsidR="003438D2" w:rsidRPr="00DE0F34">
              <w:rPr>
                <w:i/>
                <w:color w:val="241F1E" w:themeColor="background1"/>
                <w:lang w:val="fr-BE"/>
              </w:rPr>
              <w:t>trinationale</w:t>
            </w:r>
            <w:proofErr w:type="spellEnd"/>
            <w:r w:rsidR="00E47C69" w:rsidRPr="00DE0F34">
              <w:rPr>
                <w:i/>
                <w:color w:val="241F1E" w:themeColor="background1"/>
                <w:lang w:val="fr-BE"/>
              </w:rPr>
              <w:t xml:space="preserve"> </w:t>
            </w:r>
            <w:r w:rsidR="003438D2" w:rsidRPr="00DE0F34">
              <w:rPr>
                <w:i/>
                <w:color w:val="241F1E" w:themeColor="background1"/>
                <w:lang w:val="fr-BE"/>
              </w:rPr>
              <w:t xml:space="preserve">/ </w:t>
            </w:r>
            <w:proofErr w:type="spellStart"/>
            <w:r w:rsidR="003438D2" w:rsidRPr="00DE0F34">
              <w:rPr>
                <w:i/>
                <w:color w:val="241F1E" w:themeColor="background1"/>
                <w:lang w:val="fr-BE"/>
              </w:rPr>
              <w:t>Trilateral</w:t>
            </w:r>
            <w:r w:rsidR="00F07860" w:rsidRPr="00DE0F34">
              <w:rPr>
                <w:i/>
                <w:color w:val="241F1E" w:themeColor="background1"/>
                <w:lang w:val="fr-BE"/>
              </w:rPr>
              <w:t>e</w:t>
            </w:r>
            <w:proofErr w:type="spellEnd"/>
            <w:r w:rsidR="003438D2" w:rsidRPr="00DE0F34">
              <w:rPr>
                <w:i/>
                <w:color w:val="241F1E" w:themeColor="background1"/>
                <w:lang w:val="fr-BE"/>
              </w:rPr>
              <w:t xml:space="preserve"> </w:t>
            </w:r>
            <w:proofErr w:type="spellStart"/>
            <w:r w:rsidR="003438D2" w:rsidRPr="00DE0F34">
              <w:rPr>
                <w:i/>
                <w:color w:val="241F1E" w:themeColor="background1"/>
                <w:lang w:val="fr-BE"/>
              </w:rPr>
              <w:t>Bege</w:t>
            </w:r>
            <w:r w:rsidR="00F07860" w:rsidRPr="00DE0F34">
              <w:rPr>
                <w:i/>
                <w:color w:val="241F1E" w:themeColor="background1"/>
                <w:lang w:val="fr-BE"/>
              </w:rPr>
              <w:t>g</w:t>
            </w:r>
            <w:r w:rsidR="003438D2" w:rsidRPr="00DE0F34">
              <w:rPr>
                <w:i/>
                <w:color w:val="241F1E" w:themeColor="background1"/>
                <w:lang w:val="fr-BE"/>
              </w:rPr>
              <w:t>nung</w:t>
            </w:r>
            <w:proofErr w:type="spellEnd"/>
          </w:p>
          <w:p w14:paraId="182420D0" w14:textId="5B4F6729" w:rsidR="00D93CB3" w:rsidRPr="00DE0F34" w:rsidRDefault="00C5794E" w:rsidP="00DE0F34">
            <w:pPr>
              <w:pStyle w:val="Maintext"/>
              <w:rPr>
                <w:i/>
                <w:color w:val="241F1E" w:themeColor="background1"/>
                <w:lang w:val="de-DE"/>
              </w:rPr>
            </w:pPr>
            <w:proofErr w:type="spellStart"/>
            <w:r w:rsidRPr="00DE0F34">
              <w:rPr>
                <w:i/>
                <w:color w:val="241F1E" w:themeColor="background1"/>
                <w:lang w:val="de-DE"/>
              </w:rPr>
              <w:t>Nordplus</w:t>
            </w:r>
            <w:proofErr w:type="spellEnd"/>
            <w:r w:rsidRPr="00DE0F34">
              <w:rPr>
                <w:i/>
                <w:color w:val="241F1E" w:themeColor="background1"/>
                <w:lang w:val="de-DE"/>
              </w:rPr>
              <w:t xml:space="preserve"> </w:t>
            </w:r>
            <w:r w:rsidR="009815CF" w:rsidRPr="00DE0F34">
              <w:rPr>
                <w:i/>
                <w:color w:val="241F1E" w:themeColor="background1"/>
                <w:lang w:val="de-DE"/>
              </w:rPr>
              <w:t>–</w:t>
            </w:r>
            <w:r w:rsidRPr="00DE0F34">
              <w:rPr>
                <w:i/>
                <w:color w:val="241F1E" w:themeColor="background1"/>
                <w:lang w:val="de-DE"/>
              </w:rPr>
              <w:t xml:space="preserve"> </w:t>
            </w:r>
            <w:r w:rsidR="009815CF" w:rsidRPr="00DE0F34">
              <w:rPr>
                <w:i/>
                <w:color w:val="241F1E" w:themeColor="background1"/>
                <w:lang w:val="de-DE"/>
              </w:rPr>
              <w:t xml:space="preserve">Study </w:t>
            </w:r>
            <w:proofErr w:type="spellStart"/>
            <w:r w:rsidR="009815CF" w:rsidRPr="00DE0F34">
              <w:rPr>
                <w:i/>
                <w:color w:val="241F1E" w:themeColor="background1"/>
                <w:lang w:val="de-DE"/>
              </w:rPr>
              <w:t>visit</w:t>
            </w:r>
            <w:proofErr w:type="spellEnd"/>
          </w:p>
        </w:tc>
      </w:tr>
      <w:tr w:rsidR="00D93CB3" w:rsidRPr="00FF40F9" w14:paraId="5E3D4DDC" w14:textId="77777777" w:rsidTr="00DE0F34">
        <w:trPr>
          <w:trHeight w:val="454"/>
        </w:trPr>
        <w:tc>
          <w:tcPr>
            <w:tcW w:w="3112" w:type="dxa"/>
            <w:vAlign w:val="center"/>
          </w:tcPr>
          <w:p w14:paraId="749FBABD" w14:textId="19246E89" w:rsidR="00D93CB3" w:rsidRPr="005A61B5" w:rsidRDefault="00D93CB3" w:rsidP="00D93CB3">
            <w:pPr>
              <w:pStyle w:val="subtitleblue"/>
              <w:spacing w:before="60"/>
              <w:rPr>
                <w:caps/>
              </w:rPr>
            </w:pPr>
            <w:r w:rsidRPr="00B26A22">
              <w:rPr>
                <w:lang w:val="de-DE"/>
              </w:rPr>
              <w:lastRenderedPageBreak/>
              <w:tab/>
            </w:r>
            <w:r w:rsidRPr="00FF40F9">
              <w:rPr>
                <w:lang w:val="en-GB"/>
              </w:rPr>
              <w:t xml:space="preserve">START </w:t>
            </w:r>
            <w:r w:rsidR="009850FD">
              <w:rPr>
                <w:lang w:val="en-GB"/>
              </w:rPr>
              <w:t xml:space="preserve">AND END </w:t>
            </w:r>
            <w:r w:rsidRPr="00FF40F9">
              <w:rPr>
                <w:lang w:val="en-GB"/>
              </w:rPr>
              <w:t>DATE</w:t>
            </w:r>
          </w:p>
        </w:tc>
        <w:tc>
          <w:tcPr>
            <w:tcW w:w="7236" w:type="dxa"/>
            <w:gridSpan w:val="2"/>
            <w:tcMar>
              <w:left w:w="57" w:type="dxa"/>
              <w:right w:w="57" w:type="dxa"/>
            </w:tcMar>
          </w:tcPr>
          <w:p w14:paraId="2ECBDF2B" w14:textId="530A3A76" w:rsidR="00D93CB3" w:rsidRPr="005A61B5" w:rsidRDefault="00D93CB3" w:rsidP="00D93CB3">
            <w:pPr>
              <w:pStyle w:val="Maintext"/>
              <w:spacing w:before="60" w:after="60" w:line="240" w:lineRule="auto"/>
              <w:ind w:left="0"/>
              <w:jc w:val="both"/>
              <w:rPr>
                <w:color w:val="0F33A4"/>
                <w:sz w:val="16"/>
              </w:rPr>
            </w:pPr>
            <w:r w:rsidRPr="00FF40F9">
              <w:rPr>
                <w:lang w:val="en-GB"/>
              </w:rPr>
              <w:t>The date</w:t>
            </w:r>
            <w:r w:rsidR="009850FD">
              <w:rPr>
                <w:lang w:val="en-GB"/>
              </w:rPr>
              <w:t>s</w:t>
            </w:r>
            <w:r w:rsidRPr="00FF40F9">
              <w:rPr>
                <w:lang w:val="en-GB"/>
              </w:rPr>
              <w:t xml:space="preserve"> on which the mobility activity start</w:t>
            </w:r>
            <w:r w:rsidR="009850FD">
              <w:rPr>
                <w:lang w:val="en-GB"/>
              </w:rPr>
              <w:t xml:space="preserve"> and ends</w:t>
            </w:r>
            <w:r w:rsidRPr="00FF40F9">
              <w:rPr>
                <w:lang w:val="en-GB"/>
              </w:rPr>
              <w:t>. Travel days should be excluded.</w:t>
            </w:r>
            <w:r w:rsidR="007E6828">
              <w:rPr>
                <w:lang w:val="en-GB"/>
              </w:rPr>
              <w:t xml:space="preserve"> Format Day/Month/Year, e.g. 30/10/2023</w:t>
            </w:r>
            <w:r w:rsidR="009850FD">
              <w:rPr>
                <w:lang w:val="en-GB"/>
              </w:rPr>
              <w:t xml:space="preserve"> </w:t>
            </w:r>
            <w:r w:rsidR="005B7D28">
              <w:rPr>
                <w:lang w:val="en-GB"/>
              </w:rPr>
              <w:t>–</w:t>
            </w:r>
            <w:r w:rsidR="009850FD">
              <w:rPr>
                <w:lang w:val="en-GB"/>
              </w:rPr>
              <w:t xml:space="preserve"> </w:t>
            </w:r>
            <w:r w:rsidR="005B7D28">
              <w:rPr>
                <w:lang w:val="en-GB"/>
              </w:rPr>
              <w:t>07/11/2023</w:t>
            </w:r>
          </w:p>
        </w:tc>
      </w:tr>
      <w:tr w:rsidR="00AA0CF4" w:rsidRPr="00FF40F9" w14:paraId="2B17689E" w14:textId="77777777" w:rsidTr="00DE0F34">
        <w:trPr>
          <w:trHeight w:val="283"/>
        </w:trPr>
        <w:tc>
          <w:tcPr>
            <w:tcW w:w="3112" w:type="dxa"/>
            <w:tcMar>
              <w:top w:w="0" w:type="dxa"/>
              <w:left w:w="57" w:type="dxa"/>
              <w:right w:w="57" w:type="dxa"/>
            </w:tcMar>
            <w:vAlign w:val="center"/>
          </w:tcPr>
          <w:p w14:paraId="02F8505E" w14:textId="55F94118" w:rsidR="00AA0CF4" w:rsidRPr="00FF40F9" w:rsidRDefault="00AA0CF4" w:rsidP="00B37395">
            <w:pPr>
              <w:pStyle w:val="subtitleblue"/>
              <w:spacing w:before="60"/>
              <w:rPr>
                <w:lang w:val="en-GB"/>
              </w:rPr>
            </w:pPr>
            <w:r>
              <w:t xml:space="preserve">STATUS AT THE SENDING ORGANISATION </w:t>
            </w:r>
            <w:r w:rsidR="00C63DC4">
              <w:t>(</w:t>
            </w:r>
            <w:r>
              <w:t>LEARNING PROGRAMME OR JOB TITLE</w:t>
            </w:r>
            <w:r w:rsidR="001203AC">
              <w:t>)</w:t>
            </w:r>
          </w:p>
        </w:tc>
        <w:tc>
          <w:tcPr>
            <w:tcW w:w="7236" w:type="dxa"/>
            <w:gridSpan w:val="2"/>
            <w:tcMar>
              <w:left w:w="57" w:type="dxa"/>
              <w:right w:w="57" w:type="dxa"/>
            </w:tcMar>
            <w:vAlign w:val="center"/>
          </w:tcPr>
          <w:p w14:paraId="13ED870D" w14:textId="1FA753DF" w:rsidR="00AA0CF4" w:rsidRPr="00FF40F9" w:rsidRDefault="00AA0CF4" w:rsidP="00B37395">
            <w:pPr>
              <w:pStyle w:val="Maintext"/>
              <w:spacing w:before="60" w:after="60" w:line="240" w:lineRule="auto"/>
              <w:ind w:left="0"/>
              <w:jc w:val="both"/>
              <w:rPr>
                <w:lang w:val="en-GB"/>
              </w:rPr>
            </w:pPr>
            <w:r>
              <w:rPr>
                <w:lang w:val="en-GB"/>
              </w:rPr>
              <w:t xml:space="preserve">In case of learner participants: </w:t>
            </w:r>
            <w:r w:rsidRPr="00FF40F9">
              <w:rPr>
                <w:lang w:val="en-GB"/>
              </w:rPr>
              <w:t xml:space="preserve">Specify the education or training programme that the participant has been enrolled in at the sending organisation when departing for </w:t>
            </w:r>
            <w:r w:rsidR="00D13C6F">
              <w:rPr>
                <w:lang w:val="en-GB"/>
              </w:rPr>
              <w:t>the</w:t>
            </w:r>
            <w:r w:rsidR="00D13C6F" w:rsidRPr="00FF40F9">
              <w:rPr>
                <w:lang w:val="en-GB"/>
              </w:rPr>
              <w:t xml:space="preserve"> </w:t>
            </w:r>
            <w:r w:rsidRPr="00FF40F9">
              <w:rPr>
                <w:lang w:val="en-GB"/>
              </w:rPr>
              <w:t xml:space="preserve">mobility activity. </w:t>
            </w:r>
            <w:r>
              <w:rPr>
                <w:lang w:val="en-GB"/>
              </w:rPr>
              <w:t>If</w:t>
            </w:r>
            <w:r w:rsidRPr="00FF40F9">
              <w:rPr>
                <w:lang w:val="en-GB"/>
              </w:rPr>
              <w:t xml:space="preserve"> </w:t>
            </w:r>
            <w:r>
              <w:rPr>
                <w:lang w:val="en-GB"/>
              </w:rPr>
              <w:t>relevant, i</w:t>
            </w:r>
            <w:r w:rsidRPr="00FF40F9">
              <w:rPr>
                <w:lang w:val="en-GB"/>
              </w:rPr>
              <w:t>nclude the school year / grade</w:t>
            </w:r>
            <w:r>
              <w:rPr>
                <w:lang w:val="en-GB"/>
              </w:rPr>
              <w:t xml:space="preserve">, </w:t>
            </w:r>
            <w:r w:rsidRPr="00FF40F9">
              <w:rPr>
                <w:lang w:val="en-GB"/>
              </w:rPr>
              <w:t>expected qualification after graduation</w:t>
            </w:r>
            <w:r>
              <w:rPr>
                <w:lang w:val="en-GB"/>
              </w:rPr>
              <w:t xml:space="preserve"> and the corresponding level in the European Qualifications Framework and the National Qualifications Framework</w:t>
            </w:r>
            <w:r w:rsidRPr="00FF40F9">
              <w:rPr>
                <w:lang w:val="en-GB"/>
              </w:rPr>
              <w:t>.</w:t>
            </w:r>
            <w:r>
              <w:rPr>
                <w:lang w:val="en-GB"/>
              </w:rPr>
              <w:t xml:space="preserve"> </w:t>
            </w:r>
            <w:r w:rsidRPr="00FF40F9">
              <w:rPr>
                <w:lang w:val="en-GB"/>
              </w:rPr>
              <w:t xml:space="preserve">More information about </w:t>
            </w:r>
            <w:r w:rsidR="00D13C6F">
              <w:rPr>
                <w:lang w:val="en-GB"/>
              </w:rPr>
              <w:t xml:space="preserve">the </w:t>
            </w:r>
            <w:r w:rsidRPr="00FF40F9">
              <w:rPr>
                <w:lang w:val="en-GB"/>
              </w:rPr>
              <w:t xml:space="preserve">EQF is available here: </w:t>
            </w:r>
            <w:hyperlink r:id="rId11" w:history="1">
              <w:r w:rsidRPr="00FF40F9">
                <w:rPr>
                  <w:rStyle w:val="Hyperlink"/>
                  <w:lang w:val="en-GB"/>
                </w:rPr>
                <w:t>https://europa.eu/europass/en/description-eight-eqf-levels</w:t>
              </w:r>
            </w:hyperlink>
          </w:p>
          <w:p w14:paraId="7FBEAD81" w14:textId="7DE20F23" w:rsidR="00C578B2" w:rsidRDefault="00AA0CF4" w:rsidP="00B76430">
            <w:pPr>
              <w:pStyle w:val="subtitleblue"/>
              <w:spacing w:before="60"/>
              <w:jc w:val="both"/>
              <w:rPr>
                <w:color w:val="241F1E"/>
                <w:sz w:val="18"/>
                <w:lang w:val="en-GB"/>
              </w:rPr>
            </w:pPr>
            <w:r>
              <w:rPr>
                <w:color w:val="241F1E"/>
                <w:sz w:val="18"/>
                <w:lang w:val="en-GB"/>
              </w:rPr>
              <w:t>In case of staff participants: Specify their job title at the sending organisation</w:t>
            </w:r>
            <w:r w:rsidR="00B76430">
              <w:rPr>
                <w:color w:val="241F1E"/>
                <w:sz w:val="18"/>
                <w:lang w:val="en-GB"/>
              </w:rPr>
              <w:t xml:space="preserve"> (e.g. </w:t>
            </w:r>
            <w:r w:rsidR="00937208">
              <w:rPr>
                <w:color w:val="241F1E"/>
                <w:sz w:val="18"/>
                <w:lang w:val="en-GB"/>
              </w:rPr>
              <w:t>b</w:t>
            </w:r>
            <w:r w:rsidR="00147642">
              <w:rPr>
                <w:color w:val="241F1E"/>
                <w:sz w:val="18"/>
                <w:lang w:val="en-GB"/>
              </w:rPr>
              <w:t xml:space="preserve">iology </w:t>
            </w:r>
            <w:r w:rsidR="00C578B2">
              <w:rPr>
                <w:color w:val="241F1E"/>
                <w:sz w:val="18"/>
                <w:lang w:val="en-GB"/>
              </w:rPr>
              <w:t>t</w:t>
            </w:r>
            <w:r w:rsidR="00B76430">
              <w:rPr>
                <w:color w:val="241F1E"/>
                <w:sz w:val="18"/>
                <w:lang w:val="en-GB"/>
              </w:rPr>
              <w:t xml:space="preserve">eacher, </w:t>
            </w:r>
            <w:r w:rsidR="00906FB3">
              <w:rPr>
                <w:color w:val="241F1E"/>
                <w:sz w:val="18"/>
                <w:lang w:val="en-GB"/>
              </w:rPr>
              <w:t xml:space="preserve">trainer </w:t>
            </w:r>
            <w:r w:rsidR="007D716B">
              <w:rPr>
                <w:color w:val="241F1E"/>
                <w:sz w:val="18"/>
                <w:lang w:val="en-GB"/>
              </w:rPr>
              <w:t xml:space="preserve">for </w:t>
            </w:r>
            <w:r w:rsidR="00147642">
              <w:rPr>
                <w:color w:val="241F1E"/>
                <w:sz w:val="18"/>
                <w:lang w:val="en-GB"/>
              </w:rPr>
              <w:t xml:space="preserve">mechatronics, </w:t>
            </w:r>
            <w:r w:rsidR="00B37EA5">
              <w:rPr>
                <w:color w:val="241F1E"/>
                <w:sz w:val="18"/>
                <w:lang w:val="en-GB"/>
              </w:rPr>
              <w:t>vice-principal, etc.</w:t>
            </w:r>
            <w:r w:rsidR="000020A8">
              <w:rPr>
                <w:color w:val="241F1E"/>
                <w:sz w:val="18"/>
                <w:lang w:val="en-GB"/>
              </w:rPr>
              <w:t>)</w:t>
            </w:r>
            <w:r w:rsidR="00126400">
              <w:rPr>
                <w:color w:val="241F1E"/>
                <w:sz w:val="18"/>
                <w:lang w:val="en-GB"/>
              </w:rPr>
              <w:t>.</w:t>
            </w:r>
          </w:p>
          <w:p w14:paraId="4F528078" w14:textId="0E0D386C" w:rsidR="00AA0CF4" w:rsidRPr="00FF40F9" w:rsidRDefault="00A3569A" w:rsidP="00B76430">
            <w:pPr>
              <w:pStyle w:val="subtitleblue"/>
              <w:spacing w:before="60"/>
              <w:jc w:val="both"/>
              <w:rPr>
                <w:color w:val="241F1E"/>
                <w:sz w:val="18"/>
                <w:lang w:val="en-GB"/>
              </w:rPr>
            </w:pPr>
            <w:r>
              <w:rPr>
                <w:color w:val="241F1E"/>
                <w:sz w:val="18"/>
                <w:lang w:val="en-GB"/>
              </w:rPr>
              <w:t>F</w:t>
            </w:r>
            <w:r w:rsidR="00AA0CF4" w:rsidRPr="00FF40F9">
              <w:rPr>
                <w:color w:val="241F1E"/>
                <w:sz w:val="18"/>
                <w:lang w:val="en-GB"/>
              </w:rPr>
              <w:t>or</w:t>
            </w:r>
            <w:r w:rsidR="00AA0CF4">
              <w:rPr>
                <w:color w:val="241F1E"/>
                <w:sz w:val="18"/>
                <w:lang w:val="en-GB"/>
              </w:rPr>
              <w:t xml:space="preserve"> p</w:t>
            </w:r>
            <w:r w:rsidR="00AA0CF4" w:rsidRPr="00FF40F9">
              <w:rPr>
                <w:color w:val="241F1E"/>
                <w:sz w:val="18"/>
                <w:lang w:val="en-GB"/>
              </w:rPr>
              <w:t xml:space="preserve">articipants </w:t>
            </w:r>
            <w:r w:rsidR="00AA0CF4">
              <w:rPr>
                <w:color w:val="241F1E"/>
                <w:sz w:val="18"/>
                <w:lang w:val="en-GB"/>
              </w:rPr>
              <w:t xml:space="preserve">who are </w:t>
            </w:r>
            <w:r w:rsidR="00AA0CF4" w:rsidRPr="00FF40F9">
              <w:rPr>
                <w:color w:val="241F1E"/>
                <w:sz w:val="18"/>
                <w:lang w:val="en-GB"/>
              </w:rPr>
              <w:t>not enrolled in a formal learning programme</w:t>
            </w:r>
            <w:r>
              <w:rPr>
                <w:color w:val="241F1E"/>
                <w:sz w:val="18"/>
                <w:lang w:val="en-GB"/>
              </w:rPr>
              <w:t xml:space="preserve">, please indicate their </w:t>
            </w:r>
            <w:r w:rsidR="00F24627">
              <w:rPr>
                <w:color w:val="241F1E"/>
                <w:sz w:val="18"/>
                <w:lang w:val="en-GB"/>
              </w:rPr>
              <w:t xml:space="preserve">learner </w:t>
            </w:r>
            <w:r>
              <w:rPr>
                <w:color w:val="241F1E"/>
                <w:sz w:val="18"/>
                <w:lang w:val="en-GB"/>
              </w:rPr>
              <w:t>status</w:t>
            </w:r>
            <w:r w:rsidR="00AA0CF4" w:rsidRPr="00FF40F9">
              <w:rPr>
                <w:color w:val="241F1E"/>
                <w:sz w:val="18"/>
                <w:lang w:val="en-GB"/>
              </w:rPr>
              <w:t xml:space="preserve"> (e.g. </w:t>
            </w:r>
            <w:r>
              <w:rPr>
                <w:color w:val="241F1E"/>
                <w:sz w:val="18"/>
                <w:lang w:val="en-GB"/>
              </w:rPr>
              <w:t>recent VET graduate</w:t>
            </w:r>
            <w:r w:rsidR="003873C1">
              <w:rPr>
                <w:color w:val="241F1E"/>
                <w:sz w:val="18"/>
                <w:lang w:val="en-GB"/>
              </w:rPr>
              <w:t xml:space="preserve">, youth participant, </w:t>
            </w:r>
            <w:r w:rsidR="00E31FD8">
              <w:rPr>
                <w:color w:val="241F1E"/>
                <w:sz w:val="18"/>
                <w:lang w:val="en-GB"/>
              </w:rPr>
              <w:t xml:space="preserve">learner in adult </w:t>
            </w:r>
            <w:r w:rsidR="008B5779">
              <w:rPr>
                <w:color w:val="241F1E"/>
                <w:sz w:val="18"/>
                <w:lang w:val="en-GB"/>
              </w:rPr>
              <w:t>education</w:t>
            </w:r>
            <w:r w:rsidR="00AA0CF4" w:rsidRPr="00FF40F9">
              <w:rPr>
                <w:color w:val="241F1E"/>
                <w:sz w:val="18"/>
                <w:lang w:val="en-GB"/>
              </w:rPr>
              <w:t>)</w:t>
            </w:r>
            <w:r w:rsidR="00AA0CF4">
              <w:rPr>
                <w:color w:val="241F1E"/>
                <w:sz w:val="18"/>
                <w:lang w:val="en-GB"/>
              </w:rPr>
              <w:t>.</w:t>
            </w:r>
          </w:p>
        </w:tc>
      </w:tr>
      <w:tr w:rsidR="00AA0CF4" w:rsidRPr="00FF40F9" w14:paraId="5CB78FE8" w14:textId="77777777" w:rsidTr="00DE0F34">
        <w:trPr>
          <w:trHeight w:val="283"/>
        </w:trPr>
        <w:tc>
          <w:tcPr>
            <w:tcW w:w="3122" w:type="dxa"/>
            <w:gridSpan w:val="2"/>
            <w:tcMar>
              <w:left w:w="57" w:type="dxa"/>
              <w:right w:w="57" w:type="dxa"/>
            </w:tcMar>
            <w:vAlign w:val="center"/>
          </w:tcPr>
          <w:p w14:paraId="49B966E5" w14:textId="77777777" w:rsidR="00AA0CF4" w:rsidRPr="00FF40F9" w:rsidRDefault="00AA0CF4" w:rsidP="00DB6506">
            <w:pPr>
              <w:pStyle w:val="subtitleblue"/>
              <w:spacing w:before="60"/>
              <w:rPr>
                <w:lang w:val="en-GB"/>
              </w:rPr>
            </w:pPr>
            <w:r w:rsidRPr="00FF40F9">
              <w:rPr>
                <w:lang w:val="en-GB"/>
              </w:rPr>
              <w:tab/>
              <w:t>HOST ORGANISATION(S)</w:t>
            </w:r>
          </w:p>
        </w:tc>
        <w:tc>
          <w:tcPr>
            <w:tcW w:w="7226" w:type="dxa"/>
            <w:tcMar>
              <w:left w:w="57" w:type="dxa"/>
              <w:right w:w="57" w:type="dxa"/>
            </w:tcMar>
          </w:tcPr>
          <w:p w14:paraId="59B3AB18" w14:textId="507769A5" w:rsidR="00430E88" w:rsidRPr="00FF40F9" w:rsidRDefault="00AA0CF4" w:rsidP="00134BBE">
            <w:pPr>
              <w:pStyle w:val="Maintext"/>
              <w:spacing w:before="60" w:after="60" w:line="240" w:lineRule="auto"/>
              <w:ind w:left="0"/>
              <w:jc w:val="both"/>
              <w:rPr>
                <w:lang w:val="en-GB"/>
              </w:rPr>
            </w:pPr>
            <w:r w:rsidRPr="00FF40F9">
              <w:rPr>
                <w:lang w:val="en-GB"/>
              </w:rPr>
              <w:t>As a minimum, you must define one host organisation. If there were other host organisations involved (e.g. in activities where both a school and a company are hosting the participant), you can list them under the same item (no need to copy additional lines). In that case, make sure to list the main host first.</w:t>
            </w:r>
          </w:p>
        </w:tc>
      </w:tr>
      <w:tr w:rsidR="00AA0CF4" w:rsidRPr="00FF40F9" w14:paraId="079AFA87" w14:textId="77777777" w:rsidTr="00DE0F34">
        <w:trPr>
          <w:trHeight w:val="283"/>
        </w:trPr>
        <w:tc>
          <w:tcPr>
            <w:tcW w:w="3122" w:type="dxa"/>
            <w:gridSpan w:val="2"/>
            <w:tcMar>
              <w:left w:w="57" w:type="dxa"/>
              <w:right w:w="57" w:type="dxa"/>
            </w:tcMar>
            <w:vAlign w:val="center"/>
          </w:tcPr>
          <w:p w14:paraId="13104F8F" w14:textId="0911036C" w:rsidR="00AA0CF4" w:rsidRPr="00FF40F9" w:rsidRDefault="00AA0CF4" w:rsidP="00DB6506">
            <w:pPr>
              <w:pStyle w:val="subtitleblue"/>
              <w:spacing w:before="60"/>
              <w:rPr>
                <w:lang w:val="en-GB"/>
              </w:rPr>
            </w:pPr>
            <w:r w:rsidRPr="00FF40F9">
              <w:rPr>
                <w:lang w:val="en-GB"/>
              </w:rPr>
              <w:tab/>
              <w:t xml:space="preserve">HOST </w:t>
            </w:r>
            <w:r w:rsidRPr="00FF40F9">
              <w:rPr>
                <w:caps/>
                <w:lang w:val="en-GB"/>
              </w:rPr>
              <w:t>COUNTRY</w:t>
            </w:r>
            <w:r>
              <w:rPr>
                <w:caps/>
                <w:lang w:val="en-GB"/>
              </w:rPr>
              <w:t xml:space="preserve"> AND CITY</w:t>
            </w:r>
          </w:p>
        </w:tc>
        <w:tc>
          <w:tcPr>
            <w:tcW w:w="7226" w:type="dxa"/>
            <w:tcMar>
              <w:left w:w="57" w:type="dxa"/>
              <w:right w:w="57" w:type="dxa"/>
            </w:tcMar>
          </w:tcPr>
          <w:p w14:paraId="7D502B53" w14:textId="2185AA82" w:rsidR="00AA0CF4" w:rsidRPr="00FF40F9" w:rsidRDefault="00AA0CF4" w:rsidP="005022ED">
            <w:pPr>
              <w:pStyle w:val="Maintext"/>
              <w:spacing w:before="60" w:after="60" w:line="240" w:lineRule="auto"/>
              <w:ind w:left="0"/>
              <w:jc w:val="both"/>
              <w:rPr>
                <w:lang w:val="en-GB"/>
              </w:rPr>
            </w:pPr>
            <w:r w:rsidRPr="00FF40F9">
              <w:rPr>
                <w:lang w:val="en-GB"/>
              </w:rPr>
              <w:t xml:space="preserve">The country </w:t>
            </w:r>
            <w:r>
              <w:rPr>
                <w:lang w:val="en-GB"/>
              </w:rPr>
              <w:t xml:space="preserve">and city </w:t>
            </w:r>
            <w:r w:rsidRPr="00FF40F9">
              <w:rPr>
                <w:lang w:val="en-GB"/>
              </w:rPr>
              <w:t>where the activity took place.</w:t>
            </w:r>
            <w:r>
              <w:rPr>
                <w:lang w:val="en-GB"/>
              </w:rPr>
              <w:t xml:space="preserve"> </w:t>
            </w:r>
            <w:r w:rsidRPr="00FF40F9">
              <w:rPr>
                <w:lang w:val="en-GB"/>
              </w:rPr>
              <w:t>If more than one location was used, you can list them all in order of importance.</w:t>
            </w:r>
          </w:p>
        </w:tc>
      </w:tr>
      <w:tr w:rsidR="00AA0CF4" w:rsidRPr="00FF40F9" w14:paraId="03C5BB4C" w14:textId="77777777" w:rsidTr="00DE0F34">
        <w:trPr>
          <w:trHeight w:val="283"/>
        </w:trPr>
        <w:tc>
          <w:tcPr>
            <w:tcW w:w="3122" w:type="dxa"/>
            <w:gridSpan w:val="2"/>
            <w:tcMar>
              <w:left w:w="57" w:type="dxa"/>
              <w:right w:w="57" w:type="dxa"/>
            </w:tcMar>
            <w:vAlign w:val="center"/>
          </w:tcPr>
          <w:p w14:paraId="6ED58A0A" w14:textId="0830E4B4" w:rsidR="00AA0CF4" w:rsidRPr="00FF40F9" w:rsidRDefault="00AA0CF4" w:rsidP="00B37395">
            <w:pPr>
              <w:pStyle w:val="subtitleblue"/>
              <w:spacing w:before="60"/>
              <w:rPr>
                <w:lang w:val="en-GB"/>
              </w:rPr>
            </w:pPr>
            <w:r w:rsidRPr="00FF40F9">
              <w:rPr>
                <w:lang w:val="en-GB"/>
              </w:rPr>
              <w:tab/>
            </w:r>
            <w:r>
              <w:t xml:space="preserve">HOST’S </w:t>
            </w:r>
            <w:r w:rsidR="00D8537A">
              <w:t>EMAIL / PHONE</w:t>
            </w:r>
          </w:p>
        </w:tc>
        <w:tc>
          <w:tcPr>
            <w:tcW w:w="7226" w:type="dxa"/>
            <w:tcMar>
              <w:left w:w="57" w:type="dxa"/>
              <w:right w:w="57" w:type="dxa"/>
            </w:tcMar>
            <w:vAlign w:val="center"/>
          </w:tcPr>
          <w:p w14:paraId="111D8F68" w14:textId="50047006" w:rsidR="00AA0CF4" w:rsidRPr="00FF40F9" w:rsidRDefault="00AA0CF4" w:rsidP="00035DB4">
            <w:pPr>
              <w:pStyle w:val="Maintext"/>
              <w:spacing w:before="60" w:after="60" w:line="240" w:lineRule="auto"/>
              <w:ind w:left="0"/>
              <w:jc w:val="both"/>
              <w:rPr>
                <w:lang w:val="en-GB"/>
              </w:rPr>
            </w:pPr>
            <w:r w:rsidRPr="00FF40F9">
              <w:rPr>
                <w:lang w:val="en-GB"/>
              </w:rPr>
              <w:t>Provide an email and/or phone number that is not protected under data privacy rules. For example, this can be the host organi</w:t>
            </w:r>
            <w:r>
              <w:rPr>
                <w:lang w:val="en-GB"/>
              </w:rPr>
              <w:t>s</w:t>
            </w:r>
            <w:r w:rsidRPr="00FF40F9">
              <w:rPr>
                <w:lang w:val="en-GB"/>
              </w:rPr>
              <w:t xml:space="preserve">ation’s official e-mail. The </w:t>
            </w:r>
            <w:r>
              <w:rPr>
                <w:lang w:val="en-GB"/>
              </w:rPr>
              <w:t xml:space="preserve">purpose of the </w:t>
            </w:r>
            <w:r w:rsidRPr="00FF40F9">
              <w:rPr>
                <w:lang w:val="en-GB"/>
              </w:rPr>
              <w:t xml:space="preserve">contact </w:t>
            </w:r>
            <w:r>
              <w:rPr>
                <w:lang w:val="en-GB"/>
              </w:rPr>
              <w:t>is to</w:t>
            </w:r>
            <w:r w:rsidRPr="00FF40F9">
              <w:rPr>
                <w:lang w:val="en-GB"/>
              </w:rPr>
              <w:t xml:space="preserve"> be used by employers or other organisation seeking to verify the information in the document</w:t>
            </w:r>
            <w:r>
              <w:rPr>
                <w:lang w:val="en-GB"/>
              </w:rPr>
              <w:t>.</w:t>
            </w:r>
          </w:p>
        </w:tc>
      </w:tr>
      <w:tr w:rsidR="00AA0CF4" w:rsidRPr="00FF40F9" w14:paraId="3A6E9579" w14:textId="77777777" w:rsidTr="00DE0F34">
        <w:trPr>
          <w:trHeight w:val="283"/>
        </w:trPr>
        <w:tc>
          <w:tcPr>
            <w:tcW w:w="3122" w:type="dxa"/>
            <w:gridSpan w:val="2"/>
            <w:tcMar>
              <w:left w:w="57" w:type="dxa"/>
              <w:right w:w="57" w:type="dxa"/>
            </w:tcMar>
            <w:vAlign w:val="center"/>
          </w:tcPr>
          <w:p w14:paraId="16D39EC0" w14:textId="6881B1B4" w:rsidR="00AA0CF4" w:rsidRPr="00FF40F9" w:rsidRDefault="00AA0CF4" w:rsidP="00DB6506">
            <w:pPr>
              <w:pStyle w:val="subtitleblue"/>
              <w:spacing w:before="60"/>
              <w:rPr>
                <w:lang w:val="en-GB"/>
              </w:rPr>
            </w:pPr>
            <w:r w:rsidRPr="00FF40F9">
              <w:rPr>
                <w:lang w:val="en-GB"/>
              </w:rPr>
              <w:tab/>
            </w:r>
            <w:r w:rsidR="00D8537A">
              <w:rPr>
                <w:caps/>
                <w:lang w:val="en-GB"/>
              </w:rPr>
              <w:t>FIELD</w:t>
            </w:r>
          </w:p>
        </w:tc>
        <w:tc>
          <w:tcPr>
            <w:tcW w:w="7226" w:type="dxa"/>
            <w:tcMar>
              <w:left w:w="57" w:type="dxa"/>
              <w:right w:w="57" w:type="dxa"/>
            </w:tcMar>
          </w:tcPr>
          <w:p w14:paraId="29E111A4" w14:textId="469B7726"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w:t>
            </w:r>
            <w:r w:rsidR="00D8537A">
              <w:rPr>
                <w:lang w:val="en-GB"/>
              </w:rPr>
              <w:t>Field</w:t>
            </w:r>
            <w:r w:rsidRPr="00FF40F9">
              <w:rPr>
                <w:lang w:val="en-GB"/>
              </w:rPr>
              <w:t xml:space="preserve"> refers to the context of the activity, e.g. youth exchanges, volunteering, or </w:t>
            </w:r>
            <w:r w:rsidR="00D8537A">
              <w:rPr>
                <w:lang w:val="en-GB"/>
              </w:rPr>
              <w:t xml:space="preserve">specific </w:t>
            </w:r>
            <w:r w:rsidRPr="00FF40F9">
              <w:rPr>
                <w:lang w:val="en-GB"/>
              </w:rPr>
              <w:t>education and training</w:t>
            </w:r>
            <w:r w:rsidR="00D8537A">
              <w:rPr>
                <w:lang w:val="en-GB"/>
              </w:rPr>
              <w:t xml:space="preserve"> fields</w:t>
            </w:r>
            <w:r w:rsidRPr="00FF40F9">
              <w:rPr>
                <w:lang w:val="en-GB"/>
              </w:rPr>
              <w:t>.</w:t>
            </w:r>
          </w:p>
        </w:tc>
      </w:tr>
      <w:tr w:rsidR="00AA0CF4" w:rsidRPr="00FF40F9" w14:paraId="24843E3D" w14:textId="77777777" w:rsidTr="00DE0F34">
        <w:trPr>
          <w:trHeight w:val="283"/>
        </w:trPr>
        <w:tc>
          <w:tcPr>
            <w:tcW w:w="3122" w:type="dxa"/>
            <w:gridSpan w:val="2"/>
            <w:tcMar>
              <w:left w:w="57" w:type="dxa"/>
              <w:right w:w="57" w:type="dxa"/>
            </w:tcMar>
            <w:vAlign w:val="center"/>
          </w:tcPr>
          <w:p w14:paraId="3D5A7D1A" w14:textId="77777777" w:rsidR="00AA0CF4" w:rsidRPr="00FF40F9" w:rsidRDefault="00AA0CF4" w:rsidP="00DB6506">
            <w:pPr>
              <w:pStyle w:val="subtitleblue"/>
              <w:spacing w:before="60"/>
              <w:rPr>
                <w:lang w:val="en-GB"/>
              </w:rPr>
            </w:pPr>
            <w:r w:rsidRPr="00FF40F9">
              <w:rPr>
                <w:lang w:val="en-GB"/>
              </w:rPr>
              <w:tab/>
              <w:t>MODE</w:t>
            </w:r>
            <w:r w:rsidRPr="00FF40F9">
              <w:rPr>
                <w:caps/>
                <w:lang w:val="en-GB"/>
              </w:rPr>
              <w:t xml:space="preserve"> </w:t>
            </w:r>
          </w:p>
        </w:tc>
        <w:tc>
          <w:tcPr>
            <w:tcW w:w="7226" w:type="dxa"/>
            <w:tcMar>
              <w:left w:w="57" w:type="dxa"/>
              <w:right w:w="57" w:type="dxa"/>
            </w:tcMar>
          </w:tcPr>
          <w:p w14:paraId="2A29E6B4" w14:textId="1BAEA9CE"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‘Blended mobility activities’ are a combination of physical and virtual (online) </w:t>
            </w:r>
            <w:r>
              <w:rPr>
                <w:lang w:val="en-GB"/>
              </w:rPr>
              <w:t>elements</w:t>
            </w:r>
            <w:r w:rsidRPr="00FF40F9">
              <w:rPr>
                <w:lang w:val="en-GB"/>
              </w:rPr>
              <w:t>.</w:t>
            </w:r>
          </w:p>
        </w:tc>
      </w:tr>
    </w:tbl>
    <w:p w14:paraId="460386E5" w14:textId="77777777" w:rsidR="00DE0F34" w:rsidRDefault="00DE0F34" w:rsidP="003514E0">
      <w:pPr>
        <w:spacing w:before="80"/>
        <w:jc w:val="both"/>
        <w:rPr>
          <w:sz w:val="18"/>
          <w:lang w:val="en-GB"/>
        </w:rPr>
      </w:pPr>
    </w:p>
    <w:p w14:paraId="0CCB5299" w14:textId="0353EEF9" w:rsidR="003514E0" w:rsidRDefault="003514E0" w:rsidP="003514E0">
      <w:pPr>
        <w:spacing w:before="80"/>
        <w:jc w:val="both"/>
        <w:rPr>
          <w:sz w:val="18"/>
          <w:lang w:val="en-GB"/>
        </w:rPr>
      </w:pPr>
      <w:r w:rsidRPr="00516E6B">
        <w:rPr>
          <w:sz w:val="18"/>
          <w:lang w:val="en-GB"/>
        </w:rPr>
        <w:t xml:space="preserve">When completing </w:t>
      </w:r>
      <w:r>
        <w:rPr>
          <w:sz w:val="18"/>
          <w:lang w:val="en-GB"/>
        </w:rPr>
        <w:t>the next sections,</w:t>
      </w:r>
      <w:r w:rsidRPr="00516E6B">
        <w:rPr>
          <w:sz w:val="18"/>
          <w:lang w:val="en-GB"/>
        </w:rPr>
        <w:t xml:space="preserve"> please keep the information clear and simple enough to be understood by all parties (especially if learners are involved). Because the agreement is likely to be written in a language that is not the main language of </w:t>
      </w:r>
      <w:r>
        <w:rPr>
          <w:sz w:val="18"/>
          <w:lang w:val="en-GB"/>
        </w:rPr>
        <w:t>everyone involved</w:t>
      </w:r>
      <w:r w:rsidRPr="00516E6B">
        <w:rPr>
          <w:sz w:val="18"/>
          <w:lang w:val="en-GB"/>
        </w:rPr>
        <w:t>, we recommend using short and direct sentences or bullet points.</w:t>
      </w: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80"/>
      </w:tblGrid>
      <w:tr w:rsidR="004A69DE" w:rsidRPr="00FF40F9" w14:paraId="2193AD39" w14:textId="77777777" w:rsidTr="00DE0F34">
        <w:trPr>
          <w:trHeight w:val="510"/>
        </w:trPr>
        <w:tc>
          <w:tcPr>
            <w:tcW w:w="5000" w:type="pct"/>
            <w:vAlign w:val="bottom"/>
          </w:tcPr>
          <w:p w14:paraId="1671AA01" w14:textId="77777777" w:rsidR="004A69DE" w:rsidRPr="00FF40F9" w:rsidRDefault="004A69DE" w:rsidP="00B37395">
            <w:pPr>
              <w:rPr>
                <w:lang w:val="en-GB"/>
              </w:rPr>
            </w:pPr>
            <w:r w:rsidRPr="00FF40F9">
              <w:rPr>
                <w:sz w:val="24"/>
                <w:szCs w:val="24"/>
                <w:lang w:val="en-GB"/>
              </w:rPr>
              <w:t>L</w:t>
            </w:r>
            <w:r w:rsidRPr="00FF40F9">
              <w:rPr>
                <w:lang w:val="en-GB"/>
              </w:rPr>
              <w:t>earning outcomes</w:t>
            </w:r>
          </w:p>
        </w:tc>
      </w:tr>
      <w:tr w:rsidR="004A69DE" w:rsidRPr="00FF40F9" w14:paraId="15009A52" w14:textId="77777777" w:rsidTr="00DE0F34">
        <w:trPr>
          <w:trHeight w:val="170"/>
        </w:trPr>
        <w:tc>
          <w:tcPr>
            <w:tcW w:w="5000" w:type="pct"/>
            <w:vAlign w:val="bottom"/>
          </w:tcPr>
          <w:p w14:paraId="39693AC6" w14:textId="77777777" w:rsidR="004A69DE" w:rsidRPr="00FF40F9" w:rsidRDefault="004A69DE" w:rsidP="00B37395">
            <w:pPr>
              <w:pStyle w:val="Notes"/>
              <w:rPr>
                <w:lang w:val="en-GB"/>
              </w:rPr>
            </w:pPr>
            <w:r w:rsidRPr="00FF40F9">
              <w:rPr>
                <w:noProof/>
                <w:lang w:val="en-GB" w:eastAsia="en-GB"/>
              </w:rPr>
              <w:drawing>
                <wp:anchor distT="0" distB="0" distL="114300" distR="114300" simplePos="0" relativeHeight="251658245" behindDoc="1" locked="0" layoutInCell="1" allowOverlap="1" wp14:anchorId="6D4B1F0F" wp14:editId="78EC45DF">
                  <wp:simplePos x="0" y="0"/>
                  <wp:positionH relativeFrom="column">
                    <wp:posOffset>0</wp:posOffset>
                  </wp:positionH>
                  <wp:positionV relativeFrom="page">
                    <wp:posOffset>6350</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4A69DE" w:rsidRPr="00FF40F9" w14:paraId="5A5AED36" w14:textId="77777777" w:rsidTr="5BD8C06C">
        <w:trPr>
          <w:trHeight w:val="227"/>
        </w:trPr>
        <w:tc>
          <w:tcPr>
            <w:tcW w:w="5000" w:type="pct"/>
            <w:vAlign w:val="bottom"/>
          </w:tcPr>
          <w:p w14:paraId="7DAD37D4" w14:textId="36914C9E" w:rsidR="004A69DE" w:rsidRPr="004F6E73" w:rsidRDefault="000E4056" w:rsidP="00B656C3">
            <w:pPr>
              <w:spacing w:after="120"/>
              <w:jc w:val="both"/>
              <w:rPr>
                <w:sz w:val="18"/>
                <w:szCs w:val="18"/>
                <w:lang w:val="en-GB"/>
              </w:rPr>
            </w:pPr>
            <w:r>
              <w:rPr>
                <w:sz w:val="18"/>
                <w:szCs w:val="18"/>
                <w:lang w:val="en-GB"/>
              </w:rPr>
              <w:t>A</w:t>
            </w:r>
            <w:r w:rsidR="004A69DE" w:rsidRPr="004F6E73">
              <w:rPr>
                <w:sz w:val="18"/>
                <w:szCs w:val="18"/>
                <w:lang w:val="en-GB"/>
              </w:rPr>
              <w:t xml:space="preserve"> list of learning outcome</w:t>
            </w:r>
            <w:r>
              <w:rPr>
                <w:sz w:val="18"/>
                <w:szCs w:val="18"/>
                <w:lang w:val="en-GB"/>
              </w:rPr>
              <w:t>s</w:t>
            </w:r>
            <w:r w:rsidR="004A69DE" w:rsidRPr="004F6E73">
              <w:rPr>
                <w:sz w:val="18"/>
                <w:szCs w:val="18"/>
                <w:lang w:val="en-GB"/>
              </w:rPr>
              <w:t xml:space="preserve"> must be included in </w:t>
            </w:r>
            <w:r>
              <w:rPr>
                <w:sz w:val="18"/>
                <w:szCs w:val="18"/>
                <w:lang w:val="en-GB"/>
              </w:rPr>
              <w:t>every</w:t>
            </w:r>
            <w:r w:rsidR="004A69DE" w:rsidRPr="004F6E73">
              <w:rPr>
                <w:sz w:val="18"/>
                <w:szCs w:val="18"/>
                <w:lang w:val="en-GB"/>
              </w:rPr>
              <w:t xml:space="preserve"> Europass Mobility document</w:t>
            </w:r>
            <w:r w:rsidR="00AE2E2B">
              <w:rPr>
                <w:sz w:val="18"/>
                <w:szCs w:val="18"/>
                <w:lang w:val="en-GB"/>
              </w:rPr>
              <w:t>, whether it is created at pre-mobility or post-mobility stage</w:t>
            </w:r>
            <w:r w:rsidR="004A69DE" w:rsidRPr="004F6E73">
              <w:rPr>
                <w:sz w:val="18"/>
                <w:szCs w:val="18"/>
                <w:lang w:val="en-GB"/>
              </w:rPr>
              <w:t xml:space="preserve">. You </w:t>
            </w:r>
            <w:r>
              <w:rPr>
                <w:sz w:val="18"/>
                <w:szCs w:val="18"/>
                <w:lang w:val="en-GB"/>
              </w:rPr>
              <w:t>can choose between</w:t>
            </w:r>
            <w:r w:rsidR="004A69DE" w:rsidRPr="004F6E73">
              <w:rPr>
                <w:sz w:val="18"/>
                <w:szCs w:val="18"/>
                <w:lang w:val="en-GB"/>
              </w:rPr>
              <w:t xml:space="preserve"> several options</w:t>
            </w:r>
            <w:r w:rsidR="00812B1A">
              <w:rPr>
                <w:sz w:val="18"/>
                <w:szCs w:val="18"/>
                <w:lang w:val="en-GB"/>
              </w:rPr>
              <w:t xml:space="preserve"> or combine </w:t>
            </w:r>
            <w:r w:rsidR="00BB1FCE">
              <w:rPr>
                <w:sz w:val="18"/>
                <w:szCs w:val="18"/>
                <w:lang w:val="en-GB"/>
              </w:rPr>
              <w:t>between them</w:t>
            </w:r>
            <w:r w:rsidR="004A69DE" w:rsidRPr="004F6E73">
              <w:rPr>
                <w:sz w:val="18"/>
                <w:szCs w:val="18"/>
                <w:lang w:val="en-GB"/>
              </w:rPr>
              <w:t xml:space="preserve"> to complete this section</w:t>
            </w:r>
            <w:r w:rsidR="00B46790">
              <w:rPr>
                <w:sz w:val="18"/>
                <w:szCs w:val="18"/>
                <w:lang w:val="en-GB"/>
              </w:rPr>
              <w:t>.</w:t>
            </w:r>
          </w:p>
          <w:p w14:paraId="7943C157" w14:textId="6DF74FAF" w:rsidR="004A69DE" w:rsidRPr="00FF40F9" w:rsidRDefault="00973EF3" w:rsidP="00260A82">
            <w:pPr>
              <w:pStyle w:val="ListParagraph"/>
              <w:numPr>
                <w:ilvl w:val="0"/>
                <w:numId w:val="8"/>
              </w:numPr>
              <w:spacing w:before="0" w:after="120"/>
              <w:ind w:left="714" w:hanging="357"/>
              <w:contextualSpacing w:val="0"/>
              <w:rPr>
                <w:rFonts w:eastAsia="Times New Roman"/>
                <w:color w:val="auto"/>
                <w:sz w:val="18"/>
                <w:lang w:val="en-GB" w:eastAsia="en-GB"/>
              </w:rPr>
            </w:pPr>
            <w:r>
              <w:rPr>
                <w:rFonts w:eastAsia="Times New Roman"/>
                <w:color w:val="auto"/>
                <w:sz w:val="18"/>
                <w:lang w:val="en-GB" w:eastAsia="en-GB"/>
              </w:rPr>
              <w:t>The</w:t>
            </w:r>
            <w:r w:rsidR="004A69DE" w:rsidRPr="00FF40F9">
              <w:rPr>
                <w:rFonts w:eastAsia="Times New Roman"/>
                <w:color w:val="auto"/>
                <w:sz w:val="18"/>
                <w:lang w:val="en-GB" w:eastAsia="en-GB"/>
              </w:rPr>
              <w:t xml:space="preserve"> </w:t>
            </w:r>
            <w:hyperlink r:id="rId13" w:history="1">
              <w:r w:rsidR="004A69DE" w:rsidRPr="0035008A">
                <w:rPr>
                  <w:rStyle w:val="Hyperlink"/>
                  <w:rFonts w:eastAsia="Times New Roman"/>
                  <w:sz w:val="18"/>
                  <w:lang w:val="en-GB" w:eastAsia="en-GB"/>
                </w:rPr>
                <w:t>European key competence framework</w:t>
              </w:r>
            </w:hyperlink>
            <w:r w:rsidR="00116CD5">
              <w:rPr>
                <w:rStyle w:val="Hyperlink"/>
                <w:rFonts w:eastAsia="Times New Roman"/>
                <w:sz w:val="18"/>
                <w:lang w:val="en-GB" w:eastAsia="en-GB"/>
              </w:rPr>
              <w:t xml:space="preserve"> </w:t>
            </w:r>
            <w:r w:rsidR="00116CD5">
              <w:rPr>
                <w:rStyle w:val="Hyperlink"/>
                <w:rFonts w:eastAsia="Times New Roman"/>
                <w:sz w:val="18"/>
                <w:lang w:eastAsia="en-GB"/>
              </w:rPr>
              <w:t>for lifelong learning</w:t>
            </w:r>
            <w:r>
              <w:rPr>
                <w:rFonts w:eastAsia="Times New Roman"/>
                <w:color w:val="auto"/>
                <w:sz w:val="18"/>
                <w:lang w:val="en-GB" w:eastAsia="en-GB"/>
              </w:rPr>
              <w:t xml:space="preserve"> – recommended as the </w:t>
            </w:r>
            <w:r w:rsidR="00FC7F88">
              <w:rPr>
                <w:rFonts w:eastAsia="Times New Roman"/>
                <w:color w:val="auto"/>
                <w:sz w:val="18"/>
                <w:lang w:val="en-GB" w:eastAsia="en-GB"/>
              </w:rPr>
              <w:t>EU standard that is easily applicable to define outcomes in any formal, informal and non-formal learning context</w:t>
            </w:r>
            <w:r w:rsidR="00F75126">
              <w:rPr>
                <w:rFonts w:eastAsia="Times New Roman"/>
                <w:color w:val="auto"/>
                <w:sz w:val="18"/>
                <w:lang w:val="en-GB" w:eastAsia="en-GB"/>
              </w:rPr>
              <w:t>.</w:t>
            </w:r>
          </w:p>
          <w:p w14:paraId="74575DB4" w14:textId="56432A15" w:rsidR="000233DB" w:rsidRDefault="007B5299" w:rsidP="000233DB">
            <w:pPr>
              <w:pStyle w:val="ListParagraph"/>
              <w:numPr>
                <w:ilvl w:val="0"/>
                <w:numId w:val="8"/>
              </w:numPr>
              <w:spacing w:before="0" w:after="120"/>
              <w:ind w:left="714" w:hanging="357"/>
              <w:contextualSpacing w:val="0"/>
              <w:rPr>
                <w:rFonts w:eastAsia="Times New Roman"/>
                <w:color w:val="auto"/>
                <w:sz w:val="18"/>
                <w:lang w:val="en-GB" w:eastAsia="en-GB"/>
              </w:rPr>
            </w:pPr>
            <w:hyperlink r:id="rId14" w:history="1">
              <w:r w:rsidR="000233DB" w:rsidRPr="00A831DF">
                <w:rPr>
                  <w:rStyle w:val="Hyperlink"/>
                  <w:rFonts w:eastAsia="Times New Roman"/>
                  <w:sz w:val="18"/>
                  <w:lang w:val="en-GB" w:eastAsia="en-GB"/>
                </w:rPr>
                <w:t>European Skills, Competences, and Occupations (ESCO)</w:t>
              </w:r>
            </w:hyperlink>
            <w:r w:rsidR="000233DB" w:rsidRPr="00FF40F9">
              <w:rPr>
                <w:rFonts w:eastAsia="Times New Roman"/>
                <w:color w:val="auto"/>
                <w:sz w:val="18"/>
                <w:lang w:val="en-GB" w:eastAsia="en-GB"/>
              </w:rPr>
              <w:t xml:space="preserve"> classification</w:t>
            </w:r>
            <w:r w:rsidR="000233DB">
              <w:rPr>
                <w:rFonts w:eastAsia="Times New Roman"/>
                <w:color w:val="auto"/>
                <w:sz w:val="18"/>
                <w:lang w:val="en-GB" w:eastAsia="en-GB"/>
              </w:rPr>
              <w:t xml:space="preserve"> </w:t>
            </w:r>
            <w:r w:rsidR="000233DB" w:rsidRPr="00604313">
              <w:rPr>
                <w:rFonts w:eastAsia="Times New Roman"/>
                <w:color w:val="auto"/>
                <w:sz w:val="18"/>
                <w:lang w:val="en-GB" w:eastAsia="en-GB"/>
              </w:rPr>
              <w:t>describ</w:t>
            </w:r>
            <w:r w:rsidR="000233DB">
              <w:rPr>
                <w:rFonts w:eastAsia="Times New Roman"/>
                <w:color w:val="auto"/>
                <w:sz w:val="18"/>
                <w:lang w:val="en-GB" w:eastAsia="en-GB"/>
              </w:rPr>
              <w:t>es</w:t>
            </w:r>
            <w:r w:rsidR="000233DB" w:rsidRPr="00604313">
              <w:rPr>
                <w:rFonts w:eastAsia="Times New Roman"/>
                <w:color w:val="auto"/>
                <w:sz w:val="18"/>
                <w:lang w:val="en-GB" w:eastAsia="en-GB"/>
              </w:rPr>
              <w:t xml:space="preserve"> </w:t>
            </w:r>
            <w:r w:rsidR="000233DB">
              <w:rPr>
                <w:rFonts w:eastAsia="Times New Roman"/>
                <w:color w:val="auto"/>
                <w:sz w:val="18"/>
                <w:lang w:val="en-GB" w:eastAsia="en-GB"/>
              </w:rPr>
              <w:t xml:space="preserve">and systematises </w:t>
            </w:r>
            <w:r w:rsidR="000233DB" w:rsidRPr="00604313">
              <w:rPr>
                <w:rFonts w:eastAsia="Times New Roman"/>
                <w:color w:val="auto"/>
                <w:sz w:val="18"/>
                <w:lang w:val="en-GB" w:eastAsia="en-GB"/>
              </w:rPr>
              <w:t>professional occupations and skills relevant for the EU labour market and education and training area</w:t>
            </w:r>
            <w:r w:rsidR="000233DB">
              <w:rPr>
                <w:rFonts w:eastAsia="Times New Roman"/>
                <w:color w:val="auto"/>
                <w:sz w:val="18"/>
                <w:lang w:val="en-GB" w:eastAsia="en-GB"/>
              </w:rPr>
              <w:t>. Particularly useful for mobility activities with a strong vocational or professional dimension.</w:t>
            </w:r>
            <w:r w:rsidR="00A93296">
              <w:rPr>
                <w:rFonts w:eastAsia="Times New Roman"/>
                <w:color w:val="auto"/>
                <w:sz w:val="18"/>
                <w:lang w:val="en-GB" w:eastAsia="en-GB"/>
              </w:rPr>
              <w:t xml:space="preserve"> </w:t>
            </w:r>
            <w:r w:rsidR="00BB209D">
              <w:rPr>
                <w:rFonts w:eastAsia="Times New Roman"/>
                <w:color w:val="auto"/>
                <w:sz w:val="18"/>
                <w:lang w:val="en-GB" w:eastAsia="en-GB"/>
              </w:rPr>
              <w:t>Also</w:t>
            </w:r>
            <w:r w:rsidR="0043126E">
              <w:rPr>
                <w:rFonts w:eastAsia="Times New Roman"/>
                <w:color w:val="auto"/>
                <w:sz w:val="18"/>
                <w:lang w:val="en-GB" w:eastAsia="en-GB"/>
              </w:rPr>
              <w:t>,</w:t>
            </w:r>
            <w:r w:rsidR="00BB209D">
              <w:rPr>
                <w:rFonts w:eastAsia="Times New Roman"/>
                <w:color w:val="auto"/>
                <w:sz w:val="18"/>
                <w:lang w:val="en-GB" w:eastAsia="en-GB"/>
              </w:rPr>
              <w:t xml:space="preserve"> ESCO knowledge concepts can be used. Next to job-specific skills, ESCO includes transversal skills. </w:t>
            </w:r>
            <w:r w:rsidR="00A93296">
              <w:rPr>
                <w:rFonts w:eastAsia="Times New Roman"/>
                <w:color w:val="auto"/>
                <w:sz w:val="18"/>
                <w:lang w:val="en-GB" w:eastAsia="en-GB"/>
              </w:rPr>
              <w:t xml:space="preserve">You can also make use of the related tools for </w:t>
            </w:r>
            <w:hyperlink r:id="rId15" w:history="1">
              <w:r w:rsidR="00A93296">
                <w:rPr>
                  <w:rStyle w:val="Hyperlink"/>
                  <w:rFonts w:eastAsia="Times New Roman"/>
                  <w:sz w:val="18"/>
                  <w:lang w:eastAsia="en-GB"/>
                </w:rPr>
                <w:t>Linking learning outcomes of qualifications with ESCO skills</w:t>
              </w:r>
            </w:hyperlink>
            <w:r w:rsidR="00A93296">
              <w:rPr>
                <w:rFonts w:eastAsia="Times New Roman"/>
                <w:color w:val="auto"/>
                <w:sz w:val="18"/>
                <w:lang w:val="en-GB" w:eastAsia="en-GB"/>
              </w:rPr>
              <w:t>.</w:t>
            </w:r>
          </w:p>
          <w:p w14:paraId="375D143A" w14:textId="4D8BC78B" w:rsidR="004A69DE" w:rsidRPr="00FF40F9" w:rsidRDefault="00DA207E" w:rsidP="5BD8C06C">
            <w:pPr>
              <w:pStyle w:val="ListParagraph"/>
              <w:numPr>
                <w:ilvl w:val="0"/>
                <w:numId w:val="8"/>
              </w:numPr>
              <w:spacing w:before="0" w:after="120"/>
              <w:ind w:left="714" w:hanging="357"/>
              <w:rPr>
                <w:rFonts w:eastAsia="Times New Roman"/>
                <w:color w:val="auto"/>
                <w:sz w:val="18"/>
                <w:szCs w:val="18"/>
                <w:lang w:val="en-GB" w:eastAsia="en-GB"/>
              </w:rPr>
            </w:pPr>
            <w:r w:rsidRPr="5BD8C06C">
              <w:rPr>
                <w:rFonts w:eastAsia="Times New Roman"/>
                <w:color w:val="auto"/>
                <w:sz w:val="18"/>
                <w:szCs w:val="18"/>
                <w:lang w:val="en-GB" w:eastAsia="en-GB"/>
              </w:rPr>
              <w:t>Free text, or a</w:t>
            </w:r>
            <w:r w:rsidR="004A69DE" w:rsidRPr="5BD8C06C">
              <w:rPr>
                <w:rFonts w:eastAsia="Times New Roman"/>
                <w:color w:val="auto"/>
                <w:sz w:val="18"/>
                <w:szCs w:val="18"/>
                <w:lang w:val="en-GB" w:eastAsia="en-GB"/>
              </w:rPr>
              <w:t>nother competence framework of your choice</w:t>
            </w:r>
            <w:r w:rsidR="00B7278C" w:rsidRPr="5BD8C06C">
              <w:rPr>
                <w:rFonts w:eastAsia="Times New Roman"/>
                <w:color w:val="auto"/>
                <w:sz w:val="18"/>
                <w:szCs w:val="18"/>
                <w:lang w:val="en-GB" w:eastAsia="en-GB"/>
              </w:rPr>
              <w:t xml:space="preserve">, such as the Council of Europe Reference Framework of </w:t>
            </w:r>
            <w:hyperlink r:id="rId16">
              <w:r w:rsidR="00B7278C" w:rsidRPr="5BD8C06C">
                <w:rPr>
                  <w:rStyle w:val="Hyperlink"/>
                  <w:rFonts w:eastAsia="Times New Roman"/>
                  <w:sz w:val="18"/>
                  <w:szCs w:val="18"/>
                  <w:lang w:val="en-GB" w:eastAsia="en-GB"/>
                </w:rPr>
                <w:t>Competences for Democratic Culture</w:t>
              </w:r>
            </w:hyperlink>
            <w:r w:rsidR="00B7278C" w:rsidRPr="5BD8C06C">
              <w:rPr>
                <w:rFonts w:eastAsia="Times New Roman"/>
                <w:color w:val="auto"/>
                <w:sz w:val="18"/>
                <w:szCs w:val="18"/>
                <w:lang w:val="en-GB" w:eastAsia="en-GB"/>
              </w:rPr>
              <w:t>,</w:t>
            </w:r>
            <w:r w:rsidR="00861F7D" w:rsidRPr="5BD8C06C">
              <w:rPr>
                <w:rFonts w:eastAsia="Times New Roman"/>
                <w:color w:val="auto"/>
                <w:sz w:val="18"/>
                <w:szCs w:val="18"/>
                <w:lang w:val="en-GB" w:eastAsia="en-GB"/>
              </w:rPr>
              <w:t xml:space="preserve"> OECD PISA </w:t>
            </w:r>
            <w:hyperlink r:id="rId17">
              <w:r w:rsidR="00861F7D" w:rsidRPr="5BD8C06C">
                <w:rPr>
                  <w:rStyle w:val="Hyperlink"/>
                  <w:rFonts w:eastAsia="Times New Roman"/>
                  <w:sz w:val="18"/>
                  <w:szCs w:val="18"/>
                  <w:lang w:val="en-GB" w:eastAsia="en-GB"/>
                </w:rPr>
                <w:t>Global competence</w:t>
              </w:r>
            </w:hyperlink>
            <w:r w:rsidR="00861F7D" w:rsidRPr="5BD8C06C">
              <w:rPr>
                <w:rFonts w:eastAsia="Times New Roman"/>
                <w:color w:val="auto"/>
                <w:sz w:val="18"/>
                <w:szCs w:val="18"/>
                <w:lang w:val="en-GB" w:eastAsia="en-GB"/>
              </w:rPr>
              <w:t xml:space="preserve"> and </w:t>
            </w:r>
            <w:hyperlink r:id="rId18">
              <w:r w:rsidR="00E672B2" w:rsidRPr="5BD8C06C">
                <w:rPr>
                  <w:rStyle w:val="Hyperlink"/>
                  <w:rFonts w:eastAsia="Times New Roman"/>
                  <w:sz w:val="18"/>
                  <w:szCs w:val="18"/>
                  <w:lang w:val="en-GB" w:eastAsia="en-GB"/>
                </w:rPr>
                <w:t>Collaborative Problem Solving</w:t>
              </w:r>
            </w:hyperlink>
            <w:r w:rsidR="00E672B2" w:rsidRPr="5BD8C06C">
              <w:rPr>
                <w:rFonts w:eastAsia="Times New Roman"/>
                <w:color w:val="auto"/>
                <w:sz w:val="18"/>
                <w:szCs w:val="18"/>
                <w:lang w:val="en-GB" w:eastAsia="en-GB"/>
              </w:rPr>
              <w:t xml:space="preserve"> frameworks, UNESCO </w:t>
            </w:r>
            <w:hyperlink r:id="rId19">
              <w:r w:rsidR="00E672B2" w:rsidRPr="5BD8C06C">
                <w:rPr>
                  <w:rStyle w:val="Hyperlink"/>
                  <w:rFonts w:eastAsia="Times New Roman"/>
                  <w:sz w:val="18"/>
                  <w:szCs w:val="18"/>
                  <w:lang w:val="en-GB" w:eastAsia="en-GB"/>
                </w:rPr>
                <w:t>Intercultural competence</w:t>
              </w:r>
              <w:r w:rsidR="00A60DAB" w:rsidRPr="5BD8C06C">
                <w:rPr>
                  <w:rStyle w:val="Hyperlink"/>
                  <w:rFonts w:eastAsia="Times New Roman"/>
                  <w:sz w:val="18"/>
                  <w:szCs w:val="18"/>
                  <w:lang w:val="en-GB" w:eastAsia="en-GB"/>
                </w:rPr>
                <w:t>s</w:t>
              </w:r>
            </w:hyperlink>
            <w:r w:rsidR="00E672B2" w:rsidRPr="5BD8C06C">
              <w:rPr>
                <w:rFonts w:eastAsia="Times New Roman"/>
                <w:color w:val="auto"/>
                <w:sz w:val="18"/>
                <w:szCs w:val="18"/>
                <w:lang w:val="en-GB" w:eastAsia="en-GB"/>
              </w:rPr>
              <w:t xml:space="preserve"> framework, etc.</w:t>
            </w:r>
            <w:r w:rsidR="05AD0458" w:rsidRPr="5BD8C06C">
              <w:rPr>
                <w:rFonts w:eastAsia="Times New Roman"/>
                <w:color w:val="auto"/>
                <w:sz w:val="18"/>
                <w:szCs w:val="18"/>
                <w:lang w:val="en-GB" w:eastAsia="en-GB"/>
              </w:rPr>
              <w:t xml:space="preserve"> Other competence frameworks, such as </w:t>
            </w:r>
            <w:hyperlink r:id="rId20" w:history="1">
              <w:r w:rsidR="05AD0458" w:rsidRPr="5BD8C06C">
                <w:rPr>
                  <w:rStyle w:val="Hyperlink"/>
                  <w:rFonts w:eastAsia="Times New Roman"/>
                  <w:sz w:val="18"/>
                  <w:szCs w:val="18"/>
                  <w:lang w:val="en-GB" w:eastAsia="en-GB"/>
                </w:rPr>
                <w:t>DigComp</w:t>
              </w:r>
              <w:r w:rsidR="05AD0458" w:rsidRPr="5BD8C06C">
                <w:rPr>
                  <w:rFonts w:eastAsia="Times New Roman"/>
                  <w:color w:val="auto"/>
                  <w:sz w:val="18"/>
                  <w:szCs w:val="18"/>
                  <w:lang w:val="en-GB" w:eastAsia="en-GB"/>
                </w:rPr>
                <w:t xml:space="preserve"> may be used.</w:t>
              </w:r>
            </w:hyperlink>
          </w:p>
          <w:p w14:paraId="062FDE0F" w14:textId="60ECE91E" w:rsidR="00A93331" w:rsidRDefault="008E1465"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After choosing </w:t>
            </w:r>
            <w:r w:rsidR="00C533B5">
              <w:rPr>
                <w:rFonts w:eastAsia="Times New Roman"/>
                <w:color w:val="auto"/>
                <w:sz w:val="18"/>
                <w:lang w:val="en-GB" w:eastAsia="en-GB"/>
              </w:rPr>
              <w:t xml:space="preserve">one or several of the options above, </w:t>
            </w:r>
            <w:r w:rsidR="007566D6">
              <w:rPr>
                <w:rFonts w:eastAsia="Times New Roman"/>
                <w:color w:val="auto"/>
                <w:sz w:val="18"/>
                <w:lang w:val="en-GB" w:eastAsia="en-GB"/>
              </w:rPr>
              <w:t>complete</w:t>
            </w:r>
            <w:r w:rsidR="006B6756">
              <w:rPr>
                <w:rFonts w:eastAsia="Times New Roman"/>
                <w:color w:val="auto"/>
                <w:sz w:val="18"/>
                <w:lang w:val="en-GB" w:eastAsia="en-GB"/>
              </w:rPr>
              <w:t xml:space="preserve"> </w:t>
            </w:r>
            <w:r w:rsidR="007566D6">
              <w:rPr>
                <w:rFonts w:eastAsia="Times New Roman"/>
                <w:color w:val="auto"/>
                <w:sz w:val="18"/>
                <w:lang w:val="en-GB" w:eastAsia="en-GB"/>
              </w:rPr>
              <w:t>the section with</w:t>
            </w:r>
            <w:r w:rsidR="006B6756">
              <w:rPr>
                <w:rFonts w:eastAsia="Times New Roman"/>
                <w:color w:val="auto"/>
                <w:sz w:val="18"/>
                <w:lang w:val="en-GB" w:eastAsia="en-GB"/>
              </w:rPr>
              <w:t xml:space="preserve"> c</w:t>
            </w:r>
            <w:r w:rsidR="006B6756" w:rsidRPr="006B6756">
              <w:rPr>
                <w:rFonts w:eastAsia="Times New Roman"/>
                <w:color w:val="auto"/>
                <w:sz w:val="18"/>
                <w:lang w:val="en-GB" w:eastAsia="en-GB"/>
              </w:rPr>
              <w:t xml:space="preserve">lear, concrete and concise description of the </w:t>
            </w:r>
            <w:r w:rsidR="00AE2E2B">
              <w:rPr>
                <w:rFonts w:eastAsia="Times New Roman"/>
                <w:color w:val="auto"/>
                <w:sz w:val="18"/>
                <w:lang w:val="en-GB" w:eastAsia="en-GB"/>
              </w:rPr>
              <w:t xml:space="preserve">planned / </w:t>
            </w:r>
            <w:r w:rsidR="006B6756" w:rsidRPr="006B6756">
              <w:rPr>
                <w:rFonts w:eastAsia="Times New Roman"/>
                <w:color w:val="auto"/>
                <w:sz w:val="18"/>
                <w:lang w:val="en-GB" w:eastAsia="en-GB"/>
              </w:rPr>
              <w:t>achieved learning outcome</w:t>
            </w:r>
            <w:r w:rsidR="00D31470">
              <w:rPr>
                <w:rFonts w:eastAsia="Times New Roman"/>
                <w:color w:val="auto"/>
                <w:sz w:val="18"/>
                <w:lang w:val="en-GB" w:eastAsia="en-GB"/>
              </w:rPr>
              <w:t>s,</w:t>
            </w:r>
            <w:r w:rsidR="006B6756" w:rsidRPr="006B6756">
              <w:rPr>
                <w:rFonts w:eastAsia="Times New Roman"/>
                <w:color w:val="auto"/>
                <w:sz w:val="18"/>
                <w:lang w:val="en-GB" w:eastAsia="en-GB"/>
              </w:rPr>
              <w:t xml:space="preserve"> </w:t>
            </w:r>
            <w:r w:rsidR="00D31470">
              <w:rPr>
                <w:rFonts w:eastAsia="Times New Roman"/>
                <w:color w:val="auto"/>
                <w:sz w:val="18"/>
                <w:lang w:val="en-GB" w:eastAsia="en-GB"/>
              </w:rPr>
              <w:t>formulated as</w:t>
            </w:r>
            <w:r w:rsidR="006B6756" w:rsidRPr="006B6756">
              <w:rPr>
                <w:rFonts w:eastAsia="Times New Roman"/>
                <w:color w:val="auto"/>
                <w:sz w:val="18"/>
                <w:lang w:val="en-GB" w:eastAsia="en-GB"/>
              </w:rPr>
              <w:t xml:space="preserve"> statements about what the participant </w:t>
            </w:r>
            <w:r w:rsidR="00DF024F">
              <w:rPr>
                <w:rFonts w:eastAsia="Times New Roman"/>
                <w:color w:val="auto"/>
                <w:sz w:val="18"/>
                <w:lang w:val="en-GB" w:eastAsia="en-GB"/>
              </w:rPr>
              <w:t>will have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learned</w:t>
            </w:r>
            <w:r w:rsidR="00125A87">
              <w:rPr>
                <w:rFonts w:eastAsia="Times New Roman"/>
                <w:color w:val="auto"/>
                <w:sz w:val="18"/>
                <w:lang w:val="en-GB" w:eastAsia="en-GB"/>
              </w:rPr>
              <w:t>, understood</w:t>
            </w:r>
            <w:r w:rsidR="006B6756" w:rsidRPr="006B6756">
              <w:rPr>
                <w:rFonts w:eastAsia="Times New Roman"/>
                <w:color w:val="auto"/>
                <w:sz w:val="18"/>
                <w:lang w:val="en-GB" w:eastAsia="en-GB"/>
              </w:rPr>
              <w:t xml:space="preserve"> and </w:t>
            </w:r>
            <w:r w:rsidR="00DF024F">
              <w:rPr>
                <w:rFonts w:eastAsia="Times New Roman"/>
                <w:color w:val="auto"/>
                <w:sz w:val="18"/>
                <w:lang w:val="en-GB" w:eastAsia="en-GB"/>
              </w:rPr>
              <w:t>be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able to do following the completion of their mobility activity</w:t>
            </w:r>
            <w:r w:rsidR="007B6890">
              <w:rPr>
                <w:rFonts w:eastAsia="Times New Roman"/>
                <w:color w:val="auto"/>
                <w:sz w:val="18"/>
                <w:lang w:val="en-GB" w:eastAsia="en-GB"/>
              </w:rPr>
              <w:t>.</w:t>
            </w:r>
          </w:p>
          <w:p w14:paraId="1100F8E8" w14:textId="69B244D6" w:rsidR="00634F3C" w:rsidRDefault="00634F3C"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Please </w:t>
            </w:r>
            <w:r w:rsidR="005107F8">
              <w:rPr>
                <w:rFonts w:eastAsia="Times New Roman"/>
                <w:color w:val="auto"/>
                <w:sz w:val="18"/>
                <w:lang w:val="en-GB" w:eastAsia="en-GB"/>
              </w:rPr>
              <w:t>consult</w:t>
            </w:r>
            <w:r w:rsidR="001C34B3">
              <w:rPr>
                <w:rFonts w:eastAsia="Times New Roman"/>
                <w:color w:val="auto"/>
                <w:sz w:val="18"/>
                <w:lang w:val="en-GB" w:eastAsia="en-GB"/>
              </w:rPr>
              <w:t xml:space="preserve"> </w:t>
            </w:r>
            <w:r w:rsidR="00377125">
              <w:rPr>
                <w:rFonts w:eastAsia="Times New Roman"/>
                <w:color w:val="auto"/>
                <w:sz w:val="18"/>
                <w:lang w:val="en-GB" w:eastAsia="en-GB"/>
              </w:rPr>
              <w:t>“</w:t>
            </w:r>
            <w:hyperlink r:id="rId21" w:history="1">
              <w:r w:rsidR="00377125" w:rsidRPr="00377125">
                <w:rPr>
                  <w:rStyle w:val="Hyperlink"/>
                  <w:rFonts w:eastAsia="Times New Roman"/>
                  <w:sz w:val="18"/>
                  <w:lang w:val="en-GB" w:eastAsia="en-GB"/>
                </w:rPr>
                <w:t>Defining, writing and applying learning outcomes</w:t>
              </w:r>
            </w:hyperlink>
            <w:r w:rsidR="00377125">
              <w:rPr>
                <w:rFonts w:eastAsia="Times New Roman"/>
                <w:color w:val="auto"/>
                <w:sz w:val="18"/>
                <w:lang w:val="en-GB" w:eastAsia="en-GB"/>
              </w:rPr>
              <w:t xml:space="preserve">” and /or </w:t>
            </w:r>
            <w:r w:rsidR="005D44D3">
              <w:rPr>
                <w:rFonts w:eastAsia="Times New Roman"/>
                <w:color w:val="auto"/>
                <w:sz w:val="18"/>
                <w:lang w:val="en-GB" w:eastAsia="en-GB"/>
              </w:rPr>
              <w:t>“</w:t>
            </w:r>
            <w:hyperlink r:id="rId22" w:history="1">
              <w:r w:rsidR="00F108C6" w:rsidRPr="00FB7903">
                <w:rPr>
                  <w:rStyle w:val="Hyperlink"/>
                  <w:rFonts w:eastAsia="Times New Roman"/>
                  <w:sz w:val="18"/>
                  <w:lang w:val="en-GB" w:eastAsia="en-GB"/>
                </w:rPr>
                <w:t xml:space="preserve">Guidelines on drafting short </w:t>
              </w:r>
              <w:r w:rsidR="001166F5" w:rsidRPr="00FB7903">
                <w:rPr>
                  <w:rStyle w:val="Hyperlink"/>
                  <w:rFonts w:eastAsia="Times New Roman"/>
                  <w:sz w:val="18"/>
                  <w:lang w:val="en-GB" w:eastAsia="en-GB"/>
                </w:rPr>
                <w:t>descriptions</w:t>
              </w:r>
              <w:r w:rsidR="00F108C6" w:rsidRPr="00FB7903">
                <w:rPr>
                  <w:rStyle w:val="Hyperlink"/>
                  <w:rFonts w:eastAsia="Times New Roman"/>
                  <w:sz w:val="18"/>
                  <w:lang w:val="en-GB" w:eastAsia="en-GB"/>
                </w:rPr>
                <w:t xml:space="preserve"> of learning outcome</w:t>
              </w:r>
              <w:r w:rsidR="005D44D3" w:rsidRPr="00FB7903">
                <w:rPr>
                  <w:rStyle w:val="Hyperlink"/>
                  <w:rFonts w:eastAsia="Times New Roman"/>
                  <w:sz w:val="18"/>
                  <w:lang w:val="en-GB" w:eastAsia="en-GB"/>
                </w:rPr>
                <w:t>s</w:t>
              </w:r>
            </w:hyperlink>
            <w:r w:rsidR="005D44D3">
              <w:rPr>
                <w:rFonts w:eastAsia="Times New Roman"/>
                <w:color w:val="auto"/>
                <w:sz w:val="18"/>
                <w:lang w:val="en-GB" w:eastAsia="en-GB"/>
              </w:rPr>
              <w:t xml:space="preserve">” </w:t>
            </w:r>
            <w:r w:rsidR="00D85987">
              <w:rPr>
                <w:rFonts w:eastAsia="Times New Roman"/>
                <w:color w:val="auto"/>
                <w:sz w:val="18"/>
                <w:lang w:val="en-GB" w:eastAsia="en-GB"/>
              </w:rPr>
              <w:t xml:space="preserve">published by </w:t>
            </w:r>
            <w:r w:rsidR="00A53714">
              <w:rPr>
                <w:rFonts w:eastAsia="Times New Roman"/>
                <w:color w:val="auto"/>
                <w:sz w:val="18"/>
                <w:lang w:val="en-GB" w:eastAsia="en-GB"/>
              </w:rPr>
              <w:t xml:space="preserve">the </w:t>
            </w:r>
            <w:r w:rsidR="00A53714" w:rsidRPr="00A53714">
              <w:rPr>
                <w:rFonts w:eastAsia="Times New Roman"/>
                <w:color w:val="auto"/>
                <w:sz w:val="18"/>
                <w:lang w:val="en-GB" w:eastAsia="en-GB"/>
              </w:rPr>
              <w:t>European Centre for the Development of Vocational Training</w:t>
            </w:r>
            <w:r w:rsidR="00A53714">
              <w:rPr>
                <w:rFonts w:eastAsia="Times New Roman"/>
                <w:color w:val="auto"/>
                <w:sz w:val="18"/>
                <w:lang w:val="en-GB" w:eastAsia="en-GB"/>
              </w:rPr>
              <w:t xml:space="preserve"> (Cedefop) </w:t>
            </w:r>
            <w:r w:rsidR="00D85987">
              <w:rPr>
                <w:rFonts w:eastAsia="Times New Roman"/>
                <w:color w:val="auto"/>
                <w:sz w:val="18"/>
                <w:lang w:val="en-GB" w:eastAsia="en-GB"/>
              </w:rPr>
              <w:t>f</w:t>
            </w:r>
            <w:r w:rsidR="005D44D3">
              <w:rPr>
                <w:rFonts w:eastAsia="Times New Roman"/>
                <w:color w:val="auto"/>
                <w:sz w:val="18"/>
                <w:lang w:val="en-GB" w:eastAsia="en-GB"/>
              </w:rPr>
              <w:t xml:space="preserve">or further help on </w:t>
            </w:r>
            <w:r w:rsidR="001166F5">
              <w:rPr>
                <w:rFonts w:eastAsia="Times New Roman"/>
                <w:color w:val="auto"/>
                <w:sz w:val="18"/>
                <w:lang w:val="en-GB" w:eastAsia="en-GB"/>
              </w:rPr>
              <w:t>how to write learning outcomes.</w:t>
            </w:r>
          </w:p>
          <w:p w14:paraId="549542F5" w14:textId="7707C471" w:rsidR="007B6890" w:rsidRDefault="00A83FAA"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Make sure to include all learning outcomes, including those </w:t>
            </w:r>
            <w:r w:rsidR="006A009B">
              <w:rPr>
                <w:rFonts w:eastAsia="Times New Roman"/>
                <w:color w:val="auto"/>
                <w:sz w:val="18"/>
                <w:lang w:val="en-GB" w:eastAsia="en-GB"/>
              </w:rPr>
              <w:t xml:space="preserve">resulting from non-formal or </w:t>
            </w:r>
            <w:r>
              <w:rPr>
                <w:rFonts w:eastAsia="Times New Roman"/>
                <w:color w:val="auto"/>
                <w:sz w:val="18"/>
                <w:lang w:val="en-GB" w:eastAsia="en-GB"/>
              </w:rPr>
              <w:t xml:space="preserve">informal </w:t>
            </w:r>
            <w:r w:rsidR="006F7B44">
              <w:rPr>
                <w:rFonts w:eastAsia="Times New Roman"/>
                <w:color w:val="auto"/>
                <w:sz w:val="18"/>
                <w:lang w:val="en-GB" w:eastAsia="en-GB"/>
              </w:rPr>
              <w:t xml:space="preserve">learning, learning outcomes related </w:t>
            </w:r>
            <w:r w:rsidR="00A93331">
              <w:rPr>
                <w:rFonts w:eastAsia="Times New Roman"/>
                <w:color w:val="auto"/>
                <w:sz w:val="18"/>
                <w:lang w:val="en-GB" w:eastAsia="en-GB"/>
              </w:rPr>
              <w:t xml:space="preserve">to </w:t>
            </w:r>
            <w:r>
              <w:rPr>
                <w:rFonts w:eastAsia="Times New Roman"/>
                <w:color w:val="auto"/>
                <w:sz w:val="18"/>
                <w:lang w:val="en-GB" w:eastAsia="en-GB"/>
              </w:rPr>
              <w:t>personal development</w:t>
            </w:r>
            <w:r w:rsidR="006F7B44">
              <w:rPr>
                <w:rFonts w:eastAsia="Times New Roman"/>
                <w:color w:val="auto"/>
                <w:sz w:val="18"/>
                <w:lang w:val="en-GB" w:eastAsia="en-GB"/>
              </w:rPr>
              <w:t xml:space="preserve"> and transversal skills</w:t>
            </w:r>
            <w:r>
              <w:rPr>
                <w:rFonts w:eastAsia="Times New Roman"/>
                <w:color w:val="auto"/>
                <w:sz w:val="18"/>
                <w:lang w:val="en-GB" w:eastAsia="en-GB"/>
              </w:rPr>
              <w:t>.</w:t>
            </w:r>
          </w:p>
          <w:p w14:paraId="741C9FC5" w14:textId="5102769E" w:rsidR="00F75126" w:rsidRDefault="00B656C3" w:rsidP="00B656C3">
            <w:pPr>
              <w:spacing w:before="0" w:after="120"/>
              <w:jc w:val="both"/>
              <w:rPr>
                <w:rFonts w:eastAsia="Times New Roman"/>
                <w:color w:val="auto"/>
                <w:sz w:val="18"/>
                <w:lang w:val="en-GB" w:eastAsia="en-GB"/>
              </w:rPr>
            </w:pPr>
            <w:r>
              <w:rPr>
                <w:rFonts w:eastAsia="Times New Roman"/>
                <w:color w:val="auto"/>
                <w:sz w:val="18"/>
                <w:lang w:val="en-GB" w:eastAsia="en-GB"/>
              </w:rPr>
              <w:t>You can combine two frameworks to</w:t>
            </w:r>
            <w:r w:rsidR="00F75126">
              <w:rPr>
                <w:rFonts w:eastAsia="Times New Roman"/>
                <w:color w:val="auto"/>
                <w:sz w:val="18"/>
                <w:lang w:val="en-GB" w:eastAsia="en-GB"/>
              </w:rPr>
              <w:t xml:space="preserve"> describe learning outcomes of the same activity. For example, you </w:t>
            </w:r>
            <w:r>
              <w:rPr>
                <w:rFonts w:eastAsia="Times New Roman"/>
                <w:color w:val="auto"/>
                <w:sz w:val="18"/>
                <w:lang w:val="en-GB" w:eastAsia="en-GB"/>
              </w:rPr>
              <w:t>can</w:t>
            </w:r>
            <w:r w:rsidR="00F75126">
              <w:rPr>
                <w:rFonts w:eastAsia="Times New Roman"/>
                <w:color w:val="auto"/>
                <w:sz w:val="18"/>
                <w:lang w:val="en-GB" w:eastAsia="en-GB"/>
              </w:rPr>
              <w:t xml:space="preserve"> use the European key competence framework to </w:t>
            </w:r>
            <w:r w:rsidR="00B07E87">
              <w:rPr>
                <w:rFonts w:eastAsia="Times New Roman"/>
                <w:color w:val="auto"/>
                <w:sz w:val="18"/>
                <w:lang w:val="en-GB" w:eastAsia="en-GB"/>
              </w:rPr>
              <w:t>describe</w:t>
            </w:r>
            <w:r w:rsidR="00F75126">
              <w:rPr>
                <w:rFonts w:eastAsia="Times New Roman"/>
                <w:color w:val="auto"/>
                <w:sz w:val="18"/>
                <w:lang w:val="en-GB" w:eastAsia="en-GB"/>
              </w:rPr>
              <w:t xml:space="preserve"> competences </w:t>
            </w:r>
            <w:r w:rsidR="00EE45CF">
              <w:rPr>
                <w:rFonts w:eastAsia="Times New Roman"/>
                <w:color w:val="auto"/>
                <w:sz w:val="18"/>
                <w:lang w:val="en-GB" w:eastAsia="en-GB"/>
              </w:rPr>
              <w:t xml:space="preserve">more generally </w:t>
            </w:r>
            <w:r w:rsidR="00B07E87">
              <w:rPr>
                <w:rFonts w:eastAsia="Times New Roman"/>
                <w:color w:val="auto"/>
                <w:sz w:val="18"/>
                <w:lang w:val="en-GB" w:eastAsia="en-GB"/>
              </w:rPr>
              <w:t>and</w:t>
            </w:r>
            <w:r w:rsidR="00F75126">
              <w:rPr>
                <w:rFonts w:eastAsia="Times New Roman"/>
                <w:color w:val="auto"/>
                <w:sz w:val="18"/>
                <w:lang w:val="en-GB" w:eastAsia="en-GB"/>
              </w:rPr>
              <w:t xml:space="preserve"> complement that with</w:t>
            </w:r>
            <w:r w:rsidR="00B07E87">
              <w:rPr>
                <w:rFonts w:eastAsia="Times New Roman"/>
                <w:color w:val="auto"/>
                <w:sz w:val="18"/>
                <w:lang w:val="en-GB" w:eastAsia="en-GB"/>
              </w:rPr>
              <w:t xml:space="preserve"> more detailed </w:t>
            </w:r>
            <w:r w:rsidR="001E77AB">
              <w:rPr>
                <w:rFonts w:eastAsia="Times New Roman"/>
                <w:color w:val="auto"/>
                <w:sz w:val="18"/>
                <w:lang w:val="en-GB" w:eastAsia="en-GB"/>
              </w:rPr>
              <w:t xml:space="preserve">skills </w:t>
            </w:r>
            <w:r w:rsidR="00B07E87">
              <w:rPr>
                <w:rFonts w:eastAsia="Times New Roman"/>
                <w:color w:val="auto"/>
                <w:sz w:val="18"/>
                <w:lang w:val="en-GB" w:eastAsia="en-GB"/>
              </w:rPr>
              <w:t xml:space="preserve">from the ESCO </w:t>
            </w:r>
            <w:r w:rsidR="001E77AB">
              <w:rPr>
                <w:rFonts w:eastAsia="Times New Roman"/>
                <w:color w:val="auto"/>
                <w:sz w:val="18"/>
                <w:lang w:val="en-GB" w:eastAsia="en-GB"/>
              </w:rPr>
              <w:t>taxonomy</w:t>
            </w:r>
            <w:r w:rsidR="00B07E87">
              <w:rPr>
                <w:rFonts w:eastAsia="Times New Roman"/>
                <w:color w:val="auto"/>
                <w:sz w:val="18"/>
                <w:lang w:val="en-GB" w:eastAsia="en-GB"/>
              </w:rPr>
              <w:t>.</w:t>
            </w:r>
          </w:p>
          <w:p w14:paraId="75BAB7C4" w14:textId="54205C38" w:rsidR="001166F5" w:rsidRDefault="001166F5" w:rsidP="00674AAE">
            <w:pPr>
              <w:pStyle w:val="ListParagraph"/>
              <w:spacing w:before="0" w:after="120"/>
              <w:ind w:left="0"/>
              <w:contextualSpacing w:val="0"/>
              <w:rPr>
                <w:rFonts w:eastAsia="Times New Roman"/>
                <w:color w:val="auto"/>
                <w:sz w:val="18"/>
                <w:lang w:val="en-GB" w:eastAsia="en-GB"/>
              </w:rPr>
            </w:pPr>
            <w:r>
              <w:rPr>
                <w:rFonts w:eastAsia="Times New Roman"/>
                <w:color w:val="auto"/>
                <w:sz w:val="18"/>
                <w:lang w:val="en-GB" w:eastAsia="en-GB"/>
              </w:rPr>
              <w:t>Additional option</w:t>
            </w:r>
            <w:r w:rsidR="00E66457">
              <w:rPr>
                <w:rFonts w:eastAsia="Times New Roman"/>
                <w:color w:val="auto"/>
                <w:sz w:val="18"/>
                <w:lang w:val="en-GB" w:eastAsia="en-GB"/>
              </w:rPr>
              <w:t xml:space="preserve"> -</w:t>
            </w:r>
            <w:r>
              <w:rPr>
                <w:rFonts w:eastAsia="Times New Roman"/>
                <w:color w:val="auto"/>
                <w:sz w:val="18"/>
                <w:lang w:val="en-GB" w:eastAsia="en-GB"/>
              </w:rPr>
              <w:t xml:space="preserve"> </w:t>
            </w:r>
            <w:r w:rsidR="00E66457">
              <w:rPr>
                <w:rFonts w:eastAsia="Times New Roman"/>
                <w:color w:val="auto"/>
                <w:sz w:val="18"/>
                <w:lang w:val="en-GB" w:eastAsia="en-GB"/>
              </w:rPr>
              <w:t xml:space="preserve">Record of completed courses: </w:t>
            </w:r>
            <w:r w:rsidR="008523F7">
              <w:rPr>
                <w:rFonts w:eastAsia="Times New Roman"/>
                <w:color w:val="auto"/>
                <w:sz w:val="18"/>
                <w:lang w:val="en-GB" w:eastAsia="en-GB"/>
              </w:rPr>
              <w:t>You may compl</w:t>
            </w:r>
            <w:r w:rsidR="00402A27">
              <w:rPr>
                <w:rFonts w:eastAsia="Times New Roman"/>
                <w:color w:val="auto"/>
                <w:sz w:val="18"/>
                <w:lang w:val="en-GB" w:eastAsia="en-GB"/>
              </w:rPr>
              <w:t>e</w:t>
            </w:r>
            <w:r w:rsidR="008523F7">
              <w:rPr>
                <w:rFonts w:eastAsia="Times New Roman"/>
                <w:color w:val="auto"/>
                <w:sz w:val="18"/>
                <w:lang w:val="en-GB" w:eastAsia="en-GB"/>
              </w:rPr>
              <w:t>ment learning outcome-based options with a r</w:t>
            </w:r>
            <w:r w:rsidRPr="00FF40F9">
              <w:rPr>
                <w:rFonts w:eastAsia="Times New Roman"/>
                <w:color w:val="auto"/>
                <w:sz w:val="18"/>
                <w:lang w:val="en-GB" w:eastAsia="en-GB"/>
              </w:rPr>
              <w:t>ecord of completed courses</w:t>
            </w:r>
            <w:r w:rsidR="008523F7">
              <w:rPr>
                <w:rFonts w:eastAsia="Times New Roman"/>
                <w:color w:val="auto"/>
                <w:sz w:val="18"/>
                <w:lang w:val="en-GB" w:eastAsia="en-GB"/>
              </w:rPr>
              <w:t xml:space="preserve"> (including</w:t>
            </w:r>
            <w:r w:rsidRPr="00FF40F9">
              <w:rPr>
                <w:rFonts w:eastAsia="Times New Roman"/>
                <w:color w:val="auto"/>
                <w:sz w:val="18"/>
                <w:lang w:val="en-GB" w:eastAsia="en-GB"/>
              </w:rPr>
              <w:t xml:space="preserve"> transfer of grades and credits</w:t>
            </w:r>
            <w:r w:rsidR="00BC27C7">
              <w:rPr>
                <w:rFonts w:eastAsia="Times New Roman"/>
                <w:color w:val="auto"/>
                <w:sz w:val="18"/>
                <w:lang w:val="en-GB" w:eastAsia="en-GB"/>
              </w:rPr>
              <w:t>)</w:t>
            </w:r>
            <w:r w:rsidR="00474CEC">
              <w:rPr>
                <w:rFonts w:eastAsia="Times New Roman"/>
                <w:color w:val="auto"/>
                <w:sz w:val="18"/>
                <w:lang w:val="en-GB" w:eastAsia="en-GB"/>
              </w:rPr>
              <w:t xml:space="preserve">. This is </w:t>
            </w:r>
            <w:r>
              <w:rPr>
                <w:rFonts w:eastAsia="Times New Roman"/>
                <w:color w:val="auto"/>
                <w:sz w:val="18"/>
                <w:lang w:val="en-GB" w:eastAsia="en-GB"/>
              </w:rPr>
              <w:t xml:space="preserve">most relevant for formal learning programmes that already adhere to a specific credit system. This option </w:t>
            </w:r>
            <w:r w:rsidR="00474CEC">
              <w:rPr>
                <w:rFonts w:eastAsia="Times New Roman"/>
                <w:color w:val="auto"/>
                <w:sz w:val="18"/>
                <w:lang w:val="en-GB" w:eastAsia="en-GB"/>
              </w:rPr>
              <w:t>may not be used on its own</w:t>
            </w:r>
            <w:r>
              <w:rPr>
                <w:rFonts w:eastAsia="Times New Roman"/>
                <w:color w:val="auto"/>
                <w:sz w:val="18"/>
                <w:lang w:val="en-GB" w:eastAsia="en-GB"/>
              </w:rPr>
              <w:t>.</w:t>
            </w:r>
          </w:p>
          <w:p w14:paraId="0ED9F364" w14:textId="60CE7125" w:rsidR="00057E43" w:rsidRPr="006B6756" w:rsidRDefault="00057E43" w:rsidP="00674AAE">
            <w:pPr>
              <w:pStyle w:val="ListParagraph"/>
              <w:spacing w:before="0" w:after="120"/>
              <w:ind w:left="0"/>
              <w:contextualSpacing w:val="0"/>
              <w:rPr>
                <w:rFonts w:eastAsia="Times New Roman"/>
                <w:color w:val="auto"/>
                <w:sz w:val="18"/>
                <w:lang w:val="en-GB" w:eastAsia="en-GB"/>
              </w:rPr>
            </w:pPr>
            <w:r>
              <w:rPr>
                <w:rFonts w:eastAsia="Times New Roman"/>
                <w:color w:val="auto"/>
                <w:sz w:val="18"/>
                <w:lang w:val="en-GB" w:eastAsia="en-GB"/>
              </w:rPr>
              <w:t xml:space="preserve">It is mandatory to discuss and agree upon the planned learning outcomes between sending and hosting organisation as well as the </w:t>
            </w:r>
            <w:r w:rsidR="00F142EA">
              <w:rPr>
                <w:rFonts w:eastAsia="Times New Roman"/>
                <w:color w:val="auto"/>
                <w:sz w:val="18"/>
                <w:lang w:val="en-GB" w:eastAsia="en-GB"/>
              </w:rPr>
              <w:t xml:space="preserve">participant. Equally, the achieved learning outcomes must be </w:t>
            </w:r>
            <w:r w:rsidR="0066413E">
              <w:rPr>
                <w:rFonts w:eastAsia="Times New Roman"/>
                <w:color w:val="auto"/>
                <w:sz w:val="18"/>
                <w:lang w:val="en-GB" w:eastAsia="en-GB"/>
              </w:rPr>
              <w:t xml:space="preserve">agreed upon by the different </w:t>
            </w:r>
            <w:r w:rsidR="00BF7D1A">
              <w:rPr>
                <w:rFonts w:eastAsia="Times New Roman"/>
                <w:color w:val="auto"/>
                <w:sz w:val="18"/>
                <w:lang w:val="en-GB" w:eastAsia="en-GB"/>
              </w:rPr>
              <w:t>parties</w:t>
            </w:r>
            <w:r w:rsidR="0066413E">
              <w:rPr>
                <w:rFonts w:eastAsia="Times New Roman"/>
                <w:color w:val="auto"/>
                <w:sz w:val="18"/>
                <w:lang w:val="en-GB" w:eastAsia="en-GB"/>
              </w:rPr>
              <w:t>.</w:t>
            </w:r>
          </w:p>
        </w:tc>
      </w:tr>
    </w:tbl>
    <w:p w14:paraId="021A5851" w14:textId="77777777" w:rsidR="00140433" w:rsidRPr="00FF40F9" w:rsidRDefault="00140433">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650E55" w:rsidRPr="00FF40F9" w14:paraId="2644CAF6" w14:textId="77777777" w:rsidTr="00654255">
        <w:trPr>
          <w:trHeight w:val="227"/>
        </w:trPr>
        <w:tc>
          <w:tcPr>
            <w:tcW w:w="5000" w:type="pct"/>
            <w:gridSpan w:val="2"/>
            <w:vAlign w:val="bottom"/>
          </w:tcPr>
          <w:p w14:paraId="0262E055" w14:textId="0E12F7BC" w:rsidR="00650E55" w:rsidRPr="00FF40F9" w:rsidRDefault="00C32557" w:rsidP="00B37395">
            <w:pPr>
              <w:rPr>
                <w:lang w:val="en-GB"/>
              </w:rPr>
            </w:pPr>
            <w:r>
              <w:br w:type="page"/>
            </w:r>
            <w:r w:rsidR="00650E55" w:rsidRPr="00FF40F9">
              <w:rPr>
                <w:lang w:val="en-GB"/>
              </w:rPr>
              <w:t>Activities and tasks</w:t>
            </w:r>
          </w:p>
        </w:tc>
      </w:tr>
      <w:tr w:rsidR="00650E55" w:rsidRPr="00FF40F9" w14:paraId="66C6A232" w14:textId="77777777" w:rsidTr="00654255">
        <w:trPr>
          <w:trHeight w:val="20"/>
        </w:trPr>
        <w:tc>
          <w:tcPr>
            <w:tcW w:w="5000" w:type="pct"/>
            <w:gridSpan w:val="2"/>
            <w:vAlign w:val="bottom"/>
          </w:tcPr>
          <w:p w14:paraId="382B0E0C" w14:textId="77777777" w:rsidR="00650E55" w:rsidRPr="00FF40F9" w:rsidRDefault="00650E55" w:rsidP="00B37395">
            <w:pPr>
              <w:pStyle w:val="Notes"/>
              <w:rPr>
                <w:lang w:val="en-GB"/>
              </w:rPr>
            </w:pPr>
            <w:r w:rsidRPr="00FF40F9">
              <w:rPr>
                <w:noProof/>
                <w:lang w:val="en-GB" w:eastAsia="en-GB"/>
              </w:rPr>
              <w:drawing>
                <wp:anchor distT="0" distB="0" distL="114300" distR="114300" simplePos="0" relativeHeight="251658240" behindDoc="1" locked="0" layoutInCell="1" allowOverlap="1" wp14:anchorId="708328C0" wp14:editId="15A70D69">
                  <wp:simplePos x="0" y="0"/>
                  <wp:positionH relativeFrom="column">
                    <wp:posOffset>0</wp:posOffset>
                  </wp:positionH>
                  <wp:positionV relativeFrom="page">
                    <wp:posOffset>5715</wp:posOffset>
                  </wp:positionV>
                  <wp:extent cx="6483350" cy="107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0E55" w:rsidRPr="00FF40F9" w14:paraId="24AF0A63" w14:textId="77777777" w:rsidTr="00DE0F34">
        <w:trPr>
          <w:gridAfter w:val="1"/>
          <w:wAfter w:w="13" w:type="pct"/>
          <w:trHeight w:val="283"/>
        </w:trPr>
        <w:tc>
          <w:tcPr>
            <w:tcW w:w="4987" w:type="pct"/>
          </w:tcPr>
          <w:p w14:paraId="4236295D" w14:textId="787EA503" w:rsidR="00DD27C3" w:rsidRDefault="00BE15D5" w:rsidP="004F6E73">
            <w:pPr>
              <w:spacing w:after="120"/>
              <w:rPr>
                <w:sz w:val="18"/>
                <w:szCs w:val="18"/>
                <w:lang w:val="en-GB"/>
              </w:rPr>
            </w:pPr>
            <w:r w:rsidRPr="004F6E73">
              <w:rPr>
                <w:sz w:val="18"/>
                <w:szCs w:val="18"/>
                <w:lang w:val="en-GB"/>
              </w:rPr>
              <w:t>The section consists of a list of activities that the participant will attend and tasks they will complete</w:t>
            </w:r>
            <w:r w:rsidR="00676A07" w:rsidRPr="004F6E73">
              <w:rPr>
                <w:sz w:val="18"/>
                <w:szCs w:val="18"/>
                <w:lang w:val="en-GB"/>
              </w:rPr>
              <w:t xml:space="preserve"> </w:t>
            </w:r>
            <w:r w:rsidR="00551FE3">
              <w:rPr>
                <w:sz w:val="18"/>
                <w:szCs w:val="18"/>
                <w:lang w:val="en-GB"/>
              </w:rPr>
              <w:t>as part of</w:t>
            </w:r>
            <w:r w:rsidR="00551FE3" w:rsidRPr="004F6E73">
              <w:rPr>
                <w:sz w:val="18"/>
                <w:szCs w:val="18"/>
                <w:lang w:val="en-GB"/>
              </w:rPr>
              <w:t xml:space="preserve"> </w:t>
            </w:r>
            <w:r w:rsidR="00676A07" w:rsidRPr="004F6E73">
              <w:rPr>
                <w:sz w:val="18"/>
                <w:szCs w:val="18"/>
                <w:lang w:val="en-GB"/>
              </w:rPr>
              <w:t>their mobility activity</w:t>
            </w:r>
            <w:r w:rsidR="00692E62">
              <w:rPr>
                <w:sz w:val="18"/>
                <w:szCs w:val="18"/>
                <w:lang w:val="en-GB"/>
              </w:rPr>
              <w:t xml:space="preserve">, e.g. </w:t>
            </w:r>
            <w:r w:rsidR="00771DE8">
              <w:rPr>
                <w:sz w:val="18"/>
                <w:szCs w:val="18"/>
                <w:lang w:val="en-GB"/>
              </w:rPr>
              <w:t xml:space="preserve">practical </w:t>
            </w:r>
            <w:r w:rsidR="00692E62">
              <w:rPr>
                <w:sz w:val="18"/>
                <w:szCs w:val="18"/>
                <w:lang w:val="en-GB"/>
              </w:rPr>
              <w:t xml:space="preserve">tasks of </w:t>
            </w:r>
            <w:r w:rsidR="002A5552">
              <w:rPr>
                <w:sz w:val="18"/>
                <w:szCs w:val="18"/>
                <w:lang w:val="en-GB"/>
              </w:rPr>
              <w:t>trainings/traineeships</w:t>
            </w:r>
            <w:r w:rsidRPr="004F6E73">
              <w:rPr>
                <w:sz w:val="18"/>
                <w:szCs w:val="18"/>
                <w:lang w:val="en-GB"/>
              </w:rPr>
              <w:t xml:space="preserve">. </w:t>
            </w:r>
            <w:r w:rsidR="001E22E3">
              <w:rPr>
                <w:sz w:val="18"/>
                <w:szCs w:val="18"/>
                <w:lang w:val="en-GB"/>
              </w:rPr>
              <w:t>This may include pre-departure trainings</w:t>
            </w:r>
            <w:r w:rsidR="002676FD">
              <w:rPr>
                <w:sz w:val="18"/>
                <w:szCs w:val="18"/>
                <w:lang w:val="en-GB"/>
              </w:rPr>
              <w:t xml:space="preserve"> or preparations. </w:t>
            </w:r>
            <w:r w:rsidR="0098771A">
              <w:rPr>
                <w:sz w:val="18"/>
                <w:szCs w:val="18"/>
                <w:lang w:val="en-GB"/>
              </w:rPr>
              <w:t xml:space="preserve">Tasks or activities upon return to the sending organisation, e.g. tests or exams, </w:t>
            </w:r>
            <w:r w:rsidR="00DD27C3">
              <w:rPr>
                <w:sz w:val="18"/>
                <w:szCs w:val="18"/>
                <w:lang w:val="en-GB"/>
              </w:rPr>
              <w:t>should be included under “</w:t>
            </w:r>
            <w:r w:rsidR="00DC21C8">
              <w:rPr>
                <w:sz w:val="18"/>
                <w:szCs w:val="18"/>
                <w:lang w:val="en-GB"/>
              </w:rPr>
              <w:t>Return conditions</w:t>
            </w:r>
            <w:r w:rsidR="00DD27C3">
              <w:rPr>
                <w:sz w:val="18"/>
                <w:szCs w:val="18"/>
                <w:lang w:val="en-GB"/>
              </w:rPr>
              <w:t xml:space="preserve">” further below. </w:t>
            </w:r>
            <w:r w:rsidR="00771DE8">
              <w:rPr>
                <w:sz w:val="18"/>
                <w:szCs w:val="18"/>
                <w:lang w:val="en-GB"/>
              </w:rPr>
              <w:t>This section does not replace the need to list the learning outcomes of activities and tasks in the section above.</w:t>
            </w:r>
          </w:p>
          <w:p w14:paraId="306B6FDC" w14:textId="682C7603" w:rsidR="00650E55" w:rsidRPr="00FF40F9" w:rsidRDefault="00BE15D5" w:rsidP="004F6E73">
            <w:pPr>
              <w:spacing w:after="120"/>
              <w:rPr>
                <w:rFonts w:eastAsia="Times New Roman"/>
                <w:color w:val="333333"/>
                <w:sz w:val="18"/>
                <w:lang w:val="en-GB" w:eastAsia="en-GB"/>
              </w:rPr>
            </w:pPr>
            <w:r w:rsidRPr="004F6E73">
              <w:rPr>
                <w:sz w:val="18"/>
                <w:szCs w:val="18"/>
                <w:lang w:val="en-GB"/>
              </w:rPr>
              <w:t xml:space="preserve">You can add and remove </w:t>
            </w:r>
            <w:r w:rsidR="000933D2">
              <w:rPr>
                <w:sz w:val="18"/>
                <w:szCs w:val="18"/>
                <w:lang w:val="en-GB"/>
              </w:rPr>
              <w:t xml:space="preserve">lines for </w:t>
            </w:r>
            <w:r w:rsidRPr="004F6E73">
              <w:rPr>
                <w:sz w:val="18"/>
                <w:szCs w:val="18"/>
                <w:lang w:val="en-GB"/>
              </w:rPr>
              <w:t>activities and tasks according to your needs.</w:t>
            </w:r>
          </w:p>
        </w:tc>
      </w:tr>
    </w:tbl>
    <w:p w14:paraId="78DAF12A" w14:textId="77777777" w:rsidR="00650E55" w:rsidRPr="00FF40F9" w:rsidRDefault="00650E55">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2039B3" w:rsidRPr="00FF40F9" w14:paraId="1DA7B158" w14:textId="77777777" w:rsidTr="00654255">
        <w:trPr>
          <w:trHeight w:val="227"/>
        </w:trPr>
        <w:tc>
          <w:tcPr>
            <w:tcW w:w="5000" w:type="pct"/>
            <w:gridSpan w:val="2"/>
            <w:vAlign w:val="bottom"/>
          </w:tcPr>
          <w:p w14:paraId="2D793309" w14:textId="23EB8CB8" w:rsidR="002039B3" w:rsidRPr="00FF40F9" w:rsidRDefault="002039B3" w:rsidP="00B37395">
            <w:pPr>
              <w:rPr>
                <w:lang w:val="en-GB"/>
              </w:rPr>
            </w:pPr>
            <w:r w:rsidRPr="00FF40F9">
              <w:rPr>
                <w:lang w:val="en-GB"/>
              </w:rPr>
              <w:t>Mentoring and monitoring arrangements</w:t>
            </w:r>
          </w:p>
        </w:tc>
      </w:tr>
      <w:tr w:rsidR="002039B3" w:rsidRPr="00FF40F9" w14:paraId="73A1F3A6" w14:textId="77777777" w:rsidTr="00654255">
        <w:trPr>
          <w:trHeight w:val="20"/>
        </w:trPr>
        <w:tc>
          <w:tcPr>
            <w:tcW w:w="5000" w:type="pct"/>
            <w:gridSpan w:val="2"/>
            <w:vAlign w:val="bottom"/>
          </w:tcPr>
          <w:p w14:paraId="454B44FA" w14:textId="77777777" w:rsidR="002039B3" w:rsidRPr="00FF40F9" w:rsidRDefault="002039B3" w:rsidP="00B37395">
            <w:pPr>
              <w:pStyle w:val="Notes"/>
              <w:rPr>
                <w:lang w:val="en-GB"/>
              </w:rPr>
            </w:pPr>
            <w:r w:rsidRPr="00FF40F9">
              <w:rPr>
                <w:noProof/>
                <w:lang w:val="en-GB" w:eastAsia="en-GB"/>
              </w:rPr>
              <w:drawing>
                <wp:anchor distT="0" distB="0" distL="114300" distR="114300" simplePos="0" relativeHeight="251658242" behindDoc="1" locked="0" layoutInCell="1" allowOverlap="1" wp14:anchorId="4A435DE8" wp14:editId="44BA3D00">
                  <wp:simplePos x="0" y="0"/>
                  <wp:positionH relativeFrom="column">
                    <wp:posOffset>0</wp:posOffset>
                  </wp:positionH>
                  <wp:positionV relativeFrom="page">
                    <wp:posOffset>5715</wp:posOffset>
                  </wp:positionV>
                  <wp:extent cx="6483350" cy="107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039B3" w:rsidRPr="00FF40F9" w14:paraId="029E1CBF" w14:textId="77777777" w:rsidTr="00DE0F34">
        <w:trPr>
          <w:gridAfter w:val="1"/>
          <w:wAfter w:w="13" w:type="pct"/>
          <w:trHeight w:val="283"/>
        </w:trPr>
        <w:tc>
          <w:tcPr>
            <w:tcW w:w="4987" w:type="pct"/>
          </w:tcPr>
          <w:p w14:paraId="0F5D80B8" w14:textId="1B8555D9" w:rsidR="00FD6092" w:rsidRDefault="002039B3" w:rsidP="004F6E73">
            <w:pPr>
              <w:spacing w:after="120"/>
              <w:rPr>
                <w:rFonts w:eastAsia="Times New Roman"/>
                <w:color w:val="333333"/>
                <w:sz w:val="18"/>
                <w:lang w:val="en-GB" w:eastAsia="en-GB"/>
              </w:rPr>
            </w:pPr>
            <w:r w:rsidRPr="00FF40F9">
              <w:rPr>
                <w:sz w:val="18"/>
                <w:szCs w:val="18"/>
                <w:lang w:val="en-GB"/>
              </w:rPr>
              <w:t>T</w:t>
            </w:r>
            <w:r w:rsidRPr="00FF40F9">
              <w:rPr>
                <w:rFonts w:eastAsia="Times New Roman"/>
                <w:color w:val="333333"/>
                <w:sz w:val="18"/>
                <w:lang w:val="en-GB" w:eastAsia="en-GB"/>
              </w:rPr>
              <w:t>his section is obligatory at pre-mobility stage (learning agreement) under the Erasmus+ programme.</w:t>
            </w:r>
          </w:p>
          <w:p w14:paraId="270D166D" w14:textId="111FCF50" w:rsidR="002039B3" w:rsidRPr="00FF40F9" w:rsidRDefault="002039B3" w:rsidP="004F6E73">
            <w:pPr>
              <w:spacing w:after="120"/>
              <w:rPr>
                <w:rFonts w:eastAsia="Times New Roman"/>
                <w:sz w:val="18"/>
                <w:lang w:val="en-GB" w:eastAsia="en-GB"/>
              </w:rPr>
            </w:pPr>
            <w:r w:rsidRPr="00FF40F9">
              <w:rPr>
                <w:rFonts w:eastAsia="Times New Roman"/>
                <w:color w:val="333333"/>
                <w:sz w:val="18"/>
                <w:lang w:val="en-GB" w:eastAsia="en-GB"/>
              </w:rPr>
              <w:t>When producing the final Europass Mobility document after the mobility activity has finished</w:t>
            </w:r>
            <w:r w:rsidRPr="00FF40F9">
              <w:rPr>
                <w:rFonts w:eastAsia="Times New Roman"/>
                <w:sz w:val="18"/>
                <w:lang w:val="en-GB" w:eastAsia="en-GB"/>
              </w:rPr>
              <w:t>, you can decide if you want to keep it in or remove it.</w:t>
            </w:r>
          </w:p>
          <w:p w14:paraId="2D747DC8" w14:textId="47C925AF" w:rsidR="000C57AB" w:rsidRPr="00FF40F9" w:rsidRDefault="00BE15D5" w:rsidP="004F6E73">
            <w:pPr>
              <w:spacing w:after="120" w:line="259" w:lineRule="auto"/>
              <w:rPr>
                <w:rFonts w:eastAsia="Times New Roman"/>
                <w:lang w:val="en-GB" w:eastAsia="en-GB"/>
              </w:rPr>
            </w:pPr>
            <w:r w:rsidRPr="00FF40F9">
              <w:rPr>
                <w:rFonts w:eastAsia="Times New Roman"/>
                <w:color w:val="333333"/>
                <w:sz w:val="18"/>
                <w:lang w:val="en-GB" w:eastAsia="en-GB"/>
              </w:rPr>
              <w:t>The section consists of a list of mentoring and monitoring activities that will be used to support the participant and track their learning progress. For example: scheduled dialogues</w:t>
            </w:r>
            <w:r w:rsidR="000C57AB" w:rsidRPr="00FF40F9">
              <w:rPr>
                <w:rFonts w:eastAsia="Times New Roman"/>
                <w:color w:val="333333"/>
                <w:sz w:val="18"/>
                <w:lang w:val="en-GB" w:eastAsia="en-GB"/>
              </w:rPr>
              <w:t>/trialogues with their mentors</w:t>
            </w:r>
            <w:r w:rsidRPr="00FF40F9">
              <w:rPr>
                <w:rFonts w:eastAsia="Times New Roman"/>
                <w:color w:val="333333"/>
                <w:sz w:val="18"/>
                <w:lang w:val="en-GB" w:eastAsia="en-GB"/>
              </w:rPr>
              <w:t xml:space="preserve">, periodical reviews of the learning outcomes and completed tasks, consultations between the mentors at the hosting and sending organisation, </w:t>
            </w:r>
            <w:r w:rsidR="000C57AB" w:rsidRPr="00FF40F9">
              <w:rPr>
                <w:rFonts w:eastAsia="Times New Roman"/>
                <w:color w:val="333333"/>
                <w:sz w:val="18"/>
                <w:lang w:val="en-GB" w:eastAsia="en-GB"/>
              </w:rPr>
              <w:t xml:space="preserve">consultations with parents or the host family </w:t>
            </w:r>
            <w:r w:rsidRPr="00FF40F9">
              <w:rPr>
                <w:rFonts w:eastAsia="Times New Roman"/>
                <w:color w:val="333333"/>
                <w:sz w:val="18"/>
                <w:lang w:val="en-GB" w:eastAsia="en-GB"/>
              </w:rPr>
              <w:t>etc.</w:t>
            </w:r>
          </w:p>
          <w:p w14:paraId="3C221576" w14:textId="2F51A252" w:rsidR="00BE15D5" w:rsidRPr="00FF40F9" w:rsidRDefault="00BE15D5" w:rsidP="004F6E73">
            <w:pPr>
              <w:spacing w:after="120" w:line="259" w:lineRule="auto"/>
              <w:rPr>
                <w:rFonts w:eastAsia="Times New Roman"/>
                <w:color w:val="333333"/>
                <w:sz w:val="18"/>
                <w:lang w:val="en-GB" w:eastAsia="en-GB"/>
              </w:rPr>
            </w:pPr>
            <w:r w:rsidRPr="00FF40F9">
              <w:rPr>
                <w:rFonts w:eastAsia="Times New Roman"/>
                <w:color w:val="333333"/>
                <w:sz w:val="18"/>
                <w:lang w:val="en-GB" w:eastAsia="en-GB"/>
              </w:rPr>
              <w:t xml:space="preserve">You can add and remove </w:t>
            </w:r>
            <w:r w:rsidR="000933D2">
              <w:rPr>
                <w:rFonts w:eastAsia="Times New Roman"/>
                <w:color w:val="333333"/>
                <w:sz w:val="18"/>
                <w:lang w:val="en-GB" w:eastAsia="en-GB"/>
              </w:rPr>
              <w:t xml:space="preserve">lines for </w:t>
            </w:r>
            <w:r w:rsidRPr="00FF40F9">
              <w:rPr>
                <w:rFonts w:eastAsia="Times New Roman"/>
                <w:color w:val="333333"/>
                <w:sz w:val="18"/>
                <w:lang w:val="en-GB" w:eastAsia="en-GB"/>
              </w:rPr>
              <w:t>activities according to your needs.</w:t>
            </w:r>
          </w:p>
        </w:tc>
      </w:tr>
    </w:tbl>
    <w:p w14:paraId="21F34141" w14:textId="2D8D554F" w:rsidR="00F115CB" w:rsidRDefault="00F115CB"/>
    <w:p w14:paraId="761627C0" w14:textId="77777777" w:rsidR="00AC03EB" w:rsidRDefault="00AC03EB"/>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0" w:type="dxa"/>
          <w:right w:w="0" w:type="dxa"/>
        </w:tblCellMar>
        <w:tblLook w:val="04A0" w:firstRow="1" w:lastRow="0" w:firstColumn="1" w:lastColumn="0" w:noHBand="0" w:noVBand="1"/>
      </w:tblPr>
      <w:tblGrid>
        <w:gridCol w:w="11"/>
        <w:gridCol w:w="419"/>
        <w:gridCol w:w="10"/>
        <w:gridCol w:w="3110"/>
        <w:gridCol w:w="6830"/>
      </w:tblGrid>
      <w:tr w:rsidR="00654255" w:rsidRPr="00FF40F9" w14:paraId="70FB5D47" w14:textId="77777777" w:rsidTr="00B37395">
        <w:trPr>
          <w:trHeight w:val="227"/>
        </w:trPr>
        <w:tc>
          <w:tcPr>
            <w:tcW w:w="5000" w:type="pct"/>
            <w:gridSpan w:val="5"/>
            <w:tcBorders>
              <w:top w:val="nil"/>
              <w:left w:val="nil"/>
              <w:bottom w:val="nil"/>
              <w:right w:val="nil"/>
            </w:tcBorders>
            <w:vAlign w:val="bottom"/>
          </w:tcPr>
          <w:p w14:paraId="0264D2E5" w14:textId="04FA278E" w:rsidR="00654255" w:rsidRPr="00FF40F9" w:rsidRDefault="00654255" w:rsidP="00B37395">
            <w:pPr>
              <w:rPr>
                <w:lang w:val="en-GB"/>
              </w:rPr>
            </w:pPr>
            <w:r w:rsidRPr="00FF40F9">
              <w:rPr>
                <w:lang w:val="en-GB"/>
              </w:rPr>
              <w:t xml:space="preserve">Evaluation, recognition and </w:t>
            </w:r>
            <w:r w:rsidR="00943FBE">
              <w:rPr>
                <w:lang w:val="en-GB"/>
              </w:rPr>
              <w:t>return to the sending organisation</w:t>
            </w:r>
          </w:p>
        </w:tc>
      </w:tr>
      <w:tr w:rsidR="00654255" w:rsidRPr="00FF40F9" w14:paraId="1C714FD2" w14:textId="77777777" w:rsidTr="00B37395">
        <w:trPr>
          <w:trHeight w:val="20"/>
        </w:trPr>
        <w:tc>
          <w:tcPr>
            <w:tcW w:w="5000" w:type="pct"/>
            <w:gridSpan w:val="5"/>
            <w:tcBorders>
              <w:top w:val="nil"/>
              <w:left w:val="nil"/>
              <w:bottom w:val="nil"/>
              <w:right w:val="nil"/>
            </w:tcBorders>
            <w:vAlign w:val="bottom"/>
          </w:tcPr>
          <w:p w14:paraId="76364E93" w14:textId="77777777" w:rsidR="00654255" w:rsidRPr="00FF40F9" w:rsidRDefault="00654255" w:rsidP="00B37395">
            <w:pPr>
              <w:pStyle w:val="Notes"/>
              <w:rPr>
                <w:lang w:val="en-GB"/>
              </w:rPr>
            </w:pPr>
            <w:r w:rsidRPr="00FF40F9">
              <w:rPr>
                <w:noProof/>
                <w:lang w:val="en-GB" w:eastAsia="en-GB"/>
              </w:rPr>
              <w:drawing>
                <wp:anchor distT="0" distB="0" distL="114300" distR="114300" simplePos="0" relativeHeight="251658241" behindDoc="1" locked="0" layoutInCell="1" allowOverlap="1" wp14:anchorId="66DB69A7" wp14:editId="37C30A42">
                  <wp:simplePos x="0" y="0"/>
                  <wp:positionH relativeFrom="column">
                    <wp:posOffset>0</wp:posOffset>
                  </wp:positionH>
                  <wp:positionV relativeFrom="page">
                    <wp:posOffset>5715</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4255" w:rsidRPr="00FF40F9" w14:paraId="6FB2EC35"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5817C388" w14:textId="77777777" w:rsidR="00FD6092" w:rsidRPr="004F6E73" w:rsidRDefault="00654255"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420FECDA" w14:textId="1B4B6EE8" w:rsidR="00654255" w:rsidRPr="004F6E73" w:rsidRDefault="00654255" w:rsidP="004F6E73">
            <w:pPr>
              <w:spacing w:after="120"/>
              <w:rPr>
                <w:sz w:val="18"/>
                <w:szCs w:val="18"/>
                <w:lang w:val="en-GB"/>
              </w:rPr>
            </w:pPr>
            <w:r w:rsidRPr="004F6E73">
              <w:rPr>
                <w:sz w:val="18"/>
                <w:szCs w:val="18"/>
                <w:lang w:val="en-GB"/>
              </w:rPr>
              <w:t xml:space="preserve">When producing the final Europass Mobility document after the mobility activity has finished, you can decide if you want </w:t>
            </w:r>
            <w:r w:rsidR="00C6533A">
              <w:rPr>
                <w:sz w:val="18"/>
                <w:szCs w:val="18"/>
                <w:lang w:val="en-GB"/>
              </w:rPr>
              <w:t>to remove it or keep it.</w:t>
            </w:r>
          </w:p>
          <w:p w14:paraId="77FE3E8F" w14:textId="77777777" w:rsidR="00654255" w:rsidRPr="00FF40F9" w:rsidRDefault="00654255" w:rsidP="00B37395">
            <w:pPr>
              <w:rPr>
                <w:sz w:val="20"/>
                <w:szCs w:val="20"/>
                <w:lang w:val="en-GB"/>
              </w:rPr>
            </w:pPr>
          </w:p>
        </w:tc>
      </w:tr>
      <w:tr w:rsidR="00654255" w:rsidRPr="00FF40F9" w14:paraId="4502E084" w14:textId="77777777" w:rsidTr="00B37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3E1C9BA0"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lastRenderedPageBreak/>
              <w:t>#</w:t>
            </w:r>
          </w:p>
        </w:tc>
        <w:tc>
          <w:tcPr>
            <w:tcW w:w="1498" w:type="pct"/>
            <w:vAlign w:val="center"/>
          </w:tcPr>
          <w:p w14:paraId="6A8B1207"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743F8CA1"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EXPLANATION AND APPLICABILITY RULES</w:t>
            </w:r>
          </w:p>
        </w:tc>
      </w:tr>
      <w:tr w:rsidR="00CE72AA" w:rsidRPr="00FF40F9" w14:paraId="41FBCDEB" w14:textId="77777777" w:rsidTr="00B37395">
        <w:trPr>
          <w:trHeight w:val="283"/>
        </w:trPr>
        <w:tc>
          <w:tcPr>
            <w:tcW w:w="207" w:type="pct"/>
            <w:gridSpan w:val="2"/>
            <w:vAlign w:val="center"/>
          </w:tcPr>
          <w:p w14:paraId="0C592896" w14:textId="77777777" w:rsidR="00CE72AA" w:rsidRPr="00FF40F9" w:rsidRDefault="00CE72AA" w:rsidP="00B37395">
            <w:pPr>
              <w:pStyle w:val="subtitleblue"/>
              <w:spacing w:before="60"/>
              <w:jc w:val="center"/>
              <w:rPr>
                <w:lang w:val="en-GB"/>
              </w:rPr>
            </w:pPr>
          </w:p>
        </w:tc>
        <w:tc>
          <w:tcPr>
            <w:tcW w:w="1503" w:type="pct"/>
            <w:gridSpan w:val="2"/>
            <w:tcMar>
              <w:left w:w="57" w:type="dxa"/>
              <w:right w:w="57" w:type="dxa"/>
            </w:tcMar>
            <w:vAlign w:val="center"/>
          </w:tcPr>
          <w:p w14:paraId="5376B0F2" w14:textId="7CCFFAD9" w:rsidR="00CE72AA" w:rsidRPr="00FF40F9" w:rsidRDefault="007C168E" w:rsidP="00B37395">
            <w:pPr>
              <w:pStyle w:val="subtitleblue"/>
              <w:spacing w:before="60"/>
              <w:rPr>
                <w:lang w:val="en-GB"/>
              </w:rPr>
            </w:pPr>
            <w:r w:rsidRPr="007C168E">
              <w:rPr>
                <w:lang w:val="en-GB"/>
              </w:rPr>
              <w:t>EVALUATION OF LEARNING OUTCOMES</w:t>
            </w:r>
          </w:p>
        </w:tc>
        <w:tc>
          <w:tcPr>
            <w:tcW w:w="3290" w:type="pct"/>
            <w:tcMar>
              <w:left w:w="57" w:type="dxa"/>
              <w:right w:w="57" w:type="dxa"/>
            </w:tcMar>
          </w:tcPr>
          <w:p w14:paraId="0B6F256F" w14:textId="77777777" w:rsidR="00CE72AA" w:rsidRPr="00FF40F9" w:rsidRDefault="00CE72AA" w:rsidP="00B37395">
            <w:pPr>
              <w:pStyle w:val="Maintext"/>
              <w:spacing w:before="60" w:after="60" w:line="240" w:lineRule="auto"/>
              <w:ind w:left="0"/>
              <w:jc w:val="both"/>
              <w:rPr>
                <w:lang w:val="en-GB"/>
              </w:rPr>
            </w:pPr>
          </w:p>
        </w:tc>
      </w:tr>
      <w:tr w:rsidR="00654255" w:rsidRPr="00FF40F9" w14:paraId="546E736A" w14:textId="77777777" w:rsidTr="00B37395">
        <w:trPr>
          <w:trHeight w:val="283"/>
        </w:trPr>
        <w:tc>
          <w:tcPr>
            <w:tcW w:w="207" w:type="pct"/>
            <w:gridSpan w:val="2"/>
            <w:vAlign w:val="center"/>
          </w:tcPr>
          <w:p w14:paraId="1A6C14AD"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F61F9D4" w14:textId="28B1D6D2" w:rsidR="00654255" w:rsidRPr="00FF40F9" w:rsidRDefault="00654255" w:rsidP="00B37395">
            <w:pPr>
              <w:pStyle w:val="subtitleblue"/>
              <w:spacing w:before="60"/>
              <w:rPr>
                <w:lang w:val="en-GB"/>
              </w:rPr>
            </w:pPr>
            <w:r w:rsidRPr="00FF40F9">
              <w:rPr>
                <w:lang w:val="en-GB"/>
              </w:rPr>
              <w:tab/>
            </w:r>
            <w:r w:rsidRPr="00FF40F9">
              <w:rPr>
                <w:caps/>
                <w:lang w:val="en-GB"/>
              </w:rPr>
              <w:t>Evaluation format</w:t>
            </w:r>
            <w:r w:rsidR="00991C39">
              <w:rPr>
                <w:caps/>
                <w:lang w:val="en-GB"/>
              </w:rPr>
              <w:t xml:space="preserve"> AND PROCEDURES</w:t>
            </w:r>
          </w:p>
        </w:tc>
        <w:tc>
          <w:tcPr>
            <w:tcW w:w="3290" w:type="pct"/>
            <w:tcMar>
              <w:left w:w="57" w:type="dxa"/>
              <w:right w:w="57" w:type="dxa"/>
            </w:tcMar>
          </w:tcPr>
          <w:p w14:paraId="53586185" w14:textId="589C5BBE" w:rsidR="00654255" w:rsidRDefault="00654255" w:rsidP="00B37395">
            <w:pPr>
              <w:pStyle w:val="Maintext"/>
              <w:spacing w:before="60" w:after="60" w:line="240" w:lineRule="auto"/>
              <w:ind w:left="0"/>
              <w:jc w:val="both"/>
              <w:rPr>
                <w:lang w:val="en-GB"/>
              </w:rPr>
            </w:pPr>
            <w:r w:rsidRPr="00FF40F9">
              <w:rPr>
                <w:lang w:val="en-GB"/>
              </w:rPr>
              <w:t>Describe the planned evaluation exercises that will happen during or after the mobility activity.</w:t>
            </w:r>
            <w:r w:rsidR="00C16E63">
              <w:rPr>
                <w:lang w:val="en-GB"/>
              </w:rPr>
              <w:t xml:space="preserve"> </w:t>
            </w:r>
            <w:r w:rsidRPr="00FF40F9">
              <w:rPr>
                <w:lang w:val="en-GB"/>
              </w:rPr>
              <w:t>For example: written or oral examination, practical or research assignments, continuous assessment, teachers’ report, self-assessment, etc.</w:t>
            </w:r>
          </w:p>
          <w:p w14:paraId="791FCFA9" w14:textId="6C6BDDB6" w:rsidR="00654255" w:rsidRPr="00FF40F9" w:rsidRDefault="006D148B" w:rsidP="00B37395">
            <w:pPr>
              <w:pStyle w:val="Maintext"/>
              <w:spacing w:before="60" w:after="60" w:line="240" w:lineRule="auto"/>
              <w:ind w:left="0"/>
              <w:jc w:val="both"/>
              <w:rPr>
                <w:lang w:val="en-GB"/>
              </w:rPr>
            </w:pPr>
            <w:r w:rsidRPr="006D148B">
              <w:rPr>
                <w:lang w:val="en-GB"/>
              </w:rPr>
              <w:t>Include information on where the evaluation is going to take place (sending or host organisation), who will be the evaluators, procedure in case of contested results, how are the results and/or grades going to be transmitted between the host and the sending organisation, etc.</w:t>
            </w:r>
          </w:p>
        </w:tc>
      </w:tr>
      <w:tr w:rsidR="00654255" w:rsidRPr="00FF40F9" w14:paraId="60CCB259" w14:textId="77777777" w:rsidTr="00B37395">
        <w:trPr>
          <w:trHeight w:val="283"/>
        </w:trPr>
        <w:tc>
          <w:tcPr>
            <w:tcW w:w="207" w:type="pct"/>
            <w:gridSpan w:val="2"/>
            <w:vAlign w:val="center"/>
          </w:tcPr>
          <w:p w14:paraId="2C4E8E70"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5CBB2BDD" w14:textId="77777777" w:rsidR="00654255" w:rsidRPr="00FF40F9" w:rsidRDefault="00654255" w:rsidP="00B37395">
            <w:pPr>
              <w:pStyle w:val="subtitleblue"/>
              <w:spacing w:before="60"/>
              <w:rPr>
                <w:lang w:val="en-GB"/>
              </w:rPr>
            </w:pPr>
            <w:r w:rsidRPr="00FF40F9">
              <w:rPr>
                <w:lang w:val="en-GB"/>
              </w:rPr>
              <w:tab/>
            </w:r>
            <w:r w:rsidRPr="00FF40F9">
              <w:rPr>
                <w:caps/>
                <w:lang w:val="en-GB"/>
              </w:rPr>
              <w:t>Evaluation criteria</w:t>
            </w:r>
          </w:p>
        </w:tc>
        <w:tc>
          <w:tcPr>
            <w:tcW w:w="3290" w:type="pct"/>
            <w:tcMar>
              <w:left w:w="57" w:type="dxa"/>
              <w:right w:w="57" w:type="dxa"/>
            </w:tcMar>
          </w:tcPr>
          <w:p w14:paraId="138E9A93" w14:textId="1A249A1C" w:rsidR="00654255" w:rsidRPr="00FF40F9" w:rsidRDefault="00654255" w:rsidP="00B37395">
            <w:pPr>
              <w:pStyle w:val="Maintext"/>
              <w:spacing w:before="60" w:after="60" w:line="240" w:lineRule="auto"/>
              <w:ind w:left="0"/>
              <w:jc w:val="both"/>
              <w:rPr>
                <w:lang w:val="en-GB"/>
              </w:rPr>
            </w:pPr>
            <w:r w:rsidRPr="00FF40F9">
              <w:rPr>
                <w:lang w:val="en-GB"/>
              </w:rPr>
              <w:t xml:space="preserve">Describe the criteria that will be used for the evaluation. </w:t>
            </w:r>
            <w:r w:rsidR="001B7B27">
              <w:rPr>
                <w:lang w:val="en-GB"/>
              </w:rPr>
              <w:t xml:space="preserve"> If you are using an existing grading or evaluation system, you can </w:t>
            </w:r>
            <w:r w:rsidR="005E3EEA">
              <w:rPr>
                <w:lang w:val="en-GB"/>
              </w:rPr>
              <w:t>reference it with a weblink or attach a description.</w:t>
            </w:r>
          </w:p>
        </w:tc>
      </w:tr>
      <w:tr w:rsidR="00654255" w:rsidRPr="00FF40F9" w14:paraId="6E9186B0" w14:textId="77777777" w:rsidTr="00B37395">
        <w:trPr>
          <w:trHeight w:val="283"/>
        </w:trPr>
        <w:tc>
          <w:tcPr>
            <w:tcW w:w="207" w:type="pct"/>
            <w:gridSpan w:val="2"/>
            <w:vAlign w:val="center"/>
          </w:tcPr>
          <w:p w14:paraId="02EC2793"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8B6E308" w14:textId="5F0EF8EF" w:rsidR="00654255" w:rsidRPr="00FF40F9" w:rsidRDefault="00654255" w:rsidP="00B37395">
            <w:pPr>
              <w:pStyle w:val="subtitleblue"/>
              <w:spacing w:before="60"/>
              <w:rPr>
                <w:lang w:val="en-GB"/>
              </w:rPr>
            </w:pPr>
            <w:r w:rsidRPr="00FF40F9">
              <w:rPr>
                <w:lang w:val="en-GB"/>
              </w:rPr>
              <w:tab/>
            </w:r>
            <w:r w:rsidR="00F04161" w:rsidRPr="00F04161">
              <w:rPr>
                <w:caps/>
                <w:lang w:val="en-GB"/>
              </w:rPr>
              <w:t>RECOGNITION OF LEARNING OUTCOMES</w:t>
            </w:r>
          </w:p>
        </w:tc>
        <w:tc>
          <w:tcPr>
            <w:tcW w:w="3290" w:type="pct"/>
            <w:tcMar>
              <w:left w:w="57" w:type="dxa"/>
              <w:right w:w="57" w:type="dxa"/>
            </w:tcMar>
          </w:tcPr>
          <w:p w14:paraId="5DFE54EF" w14:textId="7E5BA2D0" w:rsidR="008D1F19" w:rsidRDefault="008D1F19" w:rsidP="00B37395">
            <w:pPr>
              <w:pStyle w:val="Maintext"/>
              <w:spacing w:before="60" w:after="60" w:line="240" w:lineRule="auto"/>
              <w:ind w:left="0"/>
              <w:jc w:val="both"/>
              <w:rPr>
                <w:lang w:val="en-GB"/>
              </w:rPr>
            </w:pPr>
            <w:r w:rsidRPr="00FF40F9">
              <w:rPr>
                <w:lang w:val="en-GB"/>
              </w:rPr>
              <w:t>Explain the conditions under which the learning outcomes will be recognised</w:t>
            </w:r>
            <w:r w:rsidR="00D06B26">
              <w:rPr>
                <w:lang w:val="en-GB"/>
              </w:rPr>
              <w:t xml:space="preserve"> at the </w:t>
            </w:r>
            <w:r w:rsidR="00E82E03">
              <w:rPr>
                <w:lang w:val="en-GB"/>
              </w:rPr>
              <w:t xml:space="preserve">sending/returning organisation, so as to </w:t>
            </w:r>
            <w:r w:rsidR="00B07B0C">
              <w:rPr>
                <w:lang w:val="en-GB"/>
              </w:rPr>
              <w:t>use the achieved learning outcomes for the</w:t>
            </w:r>
            <w:r w:rsidR="002E1430">
              <w:rPr>
                <w:lang w:val="en-GB"/>
              </w:rPr>
              <w:t xml:space="preserve"> future learning path of </w:t>
            </w:r>
            <w:proofErr w:type="gramStart"/>
            <w:r w:rsidR="002E1430">
              <w:rPr>
                <w:lang w:val="en-GB"/>
              </w:rPr>
              <w:t>learners  or</w:t>
            </w:r>
            <w:proofErr w:type="gramEnd"/>
            <w:r w:rsidR="002E1430">
              <w:rPr>
                <w:lang w:val="en-GB"/>
              </w:rPr>
              <w:t xml:space="preserve"> professional development of staff</w:t>
            </w:r>
            <w:r w:rsidRPr="00FF40F9">
              <w:rPr>
                <w:lang w:val="en-GB"/>
              </w:rPr>
              <w:t>.</w:t>
            </w:r>
          </w:p>
          <w:p w14:paraId="0762C22B" w14:textId="77777777" w:rsidR="00654255" w:rsidRDefault="00654255" w:rsidP="00B37395">
            <w:pPr>
              <w:pStyle w:val="Maintext"/>
              <w:spacing w:before="60" w:after="60" w:line="240" w:lineRule="auto"/>
              <w:ind w:left="0"/>
              <w:jc w:val="both"/>
              <w:rPr>
                <w:lang w:val="en-GB"/>
              </w:rPr>
            </w:pPr>
            <w:r w:rsidRPr="00FF40F9">
              <w:rPr>
                <w:lang w:val="en-GB"/>
              </w:rPr>
              <w:t>Define who will be responsible for the recognition process and how are the recognised learning outcomes going to be registered in the learner’s records, or in their professional file (in case of staff).</w:t>
            </w:r>
          </w:p>
          <w:p w14:paraId="5B307F53" w14:textId="480E9731" w:rsidR="00654255" w:rsidRPr="00FF40F9" w:rsidRDefault="006173CD" w:rsidP="00B37395">
            <w:pPr>
              <w:pStyle w:val="Maintext"/>
              <w:spacing w:before="60" w:after="60" w:line="240" w:lineRule="auto"/>
              <w:ind w:left="0"/>
              <w:jc w:val="both"/>
              <w:rPr>
                <w:lang w:val="en-GB"/>
              </w:rPr>
            </w:pPr>
            <w:r w:rsidRPr="00FF40F9">
              <w:rPr>
                <w:lang w:val="en-GB"/>
              </w:rPr>
              <w:t>List the documents that must be issued to ensure t</w:t>
            </w:r>
            <w:r w:rsidR="001D7C41">
              <w:rPr>
                <w:lang w:val="en-GB"/>
              </w:rPr>
              <w:t>hat this procedure can be completed</w:t>
            </w:r>
            <w:r w:rsidRPr="00FF40F9">
              <w:rPr>
                <w:lang w:val="en-GB"/>
              </w:rPr>
              <w:t xml:space="preserve">. For each </w:t>
            </w:r>
            <w:r w:rsidR="00F4597C">
              <w:rPr>
                <w:lang w:val="en-GB"/>
              </w:rPr>
              <w:t>needed</w:t>
            </w:r>
            <w:r w:rsidRPr="00FF40F9">
              <w:rPr>
                <w:lang w:val="en-GB"/>
              </w:rPr>
              <w:t xml:space="preserve"> document identify the organisation responsible to issue it, the recipient of the document and the indicative date for issuing the document.</w:t>
            </w:r>
          </w:p>
        </w:tc>
      </w:tr>
      <w:tr w:rsidR="007C168E" w:rsidRPr="00FF40F9" w14:paraId="0742A5AB" w14:textId="77777777" w:rsidTr="00B37395">
        <w:trPr>
          <w:trHeight w:val="283"/>
        </w:trPr>
        <w:tc>
          <w:tcPr>
            <w:tcW w:w="207" w:type="pct"/>
            <w:gridSpan w:val="2"/>
            <w:vAlign w:val="center"/>
          </w:tcPr>
          <w:p w14:paraId="0507B10E" w14:textId="77777777" w:rsidR="007C168E" w:rsidRPr="00FF40F9" w:rsidRDefault="007C168E" w:rsidP="00B37395">
            <w:pPr>
              <w:pStyle w:val="subtitleblue"/>
              <w:spacing w:before="60"/>
              <w:jc w:val="center"/>
              <w:rPr>
                <w:lang w:val="en-GB"/>
              </w:rPr>
            </w:pPr>
          </w:p>
        </w:tc>
        <w:tc>
          <w:tcPr>
            <w:tcW w:w="1503" w:type="pct"/>
            <w:gridSpan w:val="2"/>
            <w:tcMar>
              <w:left w:w="57" w:type="dxa"/>
              <w:right w:w="57" w:type="dxa"/>
            </w:tcMar>
            <w:vAlign w:val="center"/>
          </w:tcPr>
          <w:p w14:paraId="13200E1A" w14:textId="243D82F8" w:rsidR="007C168E" w:rsidRPr="00FF40F9" w:rsidRDefault="00061FB5" w:rsidP="00B37395">
            <w:pPr>
              <w:pStyle w:val="subtitleblue"/>
              <w:spacing w:before="60"/>
              <w:rPr>
                <w:lang w:val="en-GB"/>
              </w:rPr>
            </w:pPr>
            <w:r>
              <w:rPr>
                <w:caps/>
              </w:rPr>
              <w:t>Return</w:t>
            </w:r>
            <w:r w:rsidRPr="00382924">
              <w:rPr>
                <w:caps/>
              </w:rPr>
              <w:t xml:space="preserve"> </w:t>
            </w:r>
            <w:r>
              <w:rPr>
                <w:caps/>
              </w:rPr>
              <w:t>to</w:t>
            </w:r>
            <w:r w:rsidRPr="00382924">
              <w:rPr>
                <w:caps/>
              </w:rPr>
              <w:t xml:space="preserve"> the sending organisation</w:t>
            </w:r>
          </w:p>
        </w:tc>
        <w:tc>
          <w:tcPr>
            <w:tcW w:w="3290" w:type="pct"/>
            <w:tcMar>
              <w:left w:w="57" w:type="dxa"/>
              <w:right w:w="57" w:type="dxa"/>
            </w:tcMar>
          </w:tcPr>
          <w:p w14:paraId="4FC9AEC5" w14:textId="77777777" w:rsidR="007C168E" w:rsidRPr="00FF40F9" w:rsidRDefault="007C168E" w:rsidP="00B37395">
            <w:pPr>
              <w:pStyle w:val="Maintext"/>
              <w:spacing w:before="60" w:after="60" w:line="240" w:lineRule="auto"/>
              <w:ind w:left="0"/>
              <w:jc w:val="both"/>
              <w:rPr>
                <w:lang w:val="en-GB"/>
              </w:rPr>
            </w:pPr>
          </w:p>
        </w:tc>
      </w:tr>
      <w:tr w:rsidR="00654255" w:rsidRPr="00FF40F9" w14:paraId="27B74013" w14:textId="77777777" w:rsidTr="00B37395">
        <w:trPr>
          <w:trHeight w:val="283"/>
        </w:trPr>
        <w:tc>
          <w:tcPr>
            <w:tcW w:w="207" w:type="pct"/>
            <w:gridSpan w:val="2"/>
            <w:vAlign w:val="center"/>
          </w:tcPr>
          <w:p w14:paraId="1CFC5944"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17F95967" w14:textId="6AC32EF4"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destination</w:t>
            </w:r>
          </w:p>
        </w:tc>
        <w:tc>
          <w:tcPr>
            <w:tcW w:w="3290" w:type="pct"/>
            <w:tcMar>
              <w:left w:w="57" w:type="dxa"/>
              <w:right w:w="57" w:type="dxa"/>
            </w:tcMar>
          </w:tcPr>
          <w:p w14:paraId="53E773C6" w14:textId="5BFC71BE" w:rsidR="00654255" w:rsidRPr="00FF40F9" w:rsidRDefault="00654255" w:rsidP="00B37395">
            <w:pPr>
              <w:pStyle w:val="Maintext"/>
              <w:spacing w:before="60" w:after="60" w:line="240" w:lineRule="auto"/>
              <w:ind w:left="0"/>
              <w:jc w:val="both"/>
              <w:rPr>
                <w:lang w:val="en-GB"/>
              </w:rPr>
            </w:pPr>
            <w:r w:rsidRPr="00FF40F9">
              <w:rPr>
                <w:lang w:val="en-GB"/>
              </w:rPr>
              <w:t>Indicate where the learner will continue education upon return from their mobility period. For example: in the same or different school / company / training centr</w:t>
            </w:r>
            <w:r w:rsidR="00215512">
              <w:rPr>
                <w:lang w:val="en-GB"/>
              </w:rPr>
              <w:t>e</w:t>
            </w:r>
            <w:r w:rsidRPr="00FF40F9">
              <w:rPr>
                <w:lang w:val="en-GB"/>
              </w:rPr>
              <w:t xml:space="preserve">; class / grade / year; </w:t>
            </w:r>
            <w:r w:rsidR="00F05F31">
              <w:rPr>
                <w:lang w:val="en-GB"/>
              </w:rPr>
              <w:t>vocational education and training (</w:t>
            </w:r>
            <w:r w:rsidRPr="00FF40F9">
              <w:rPr>
                <w:lang w:val="en-GB"/>
              </w:rPr>
              <w:t>VET</w:t>
            </w:r>
            <w:r w:rsidR="00F05F31">
              <w:rPr>
                <w:lang w:val="en-GB"/>
              </w:rPr>
              <w:t>)</w:t>
            </w:r>
            <w:r w:rsidRPr="00FF40F9">
              <w:rPr>
                <w:lang w:val="en-GB"/>
              </w:rPr>
              <w:t xml:space="preserve"> speciali</w:t>
            </w:r>
            <w:r w:rsidR="004D37D9">
              <w:rPr>
                <w:lang w:val="en-GB"/>
              </w:rPr>
              <w:t>s</w:t>
            </w:r>
            <w:r w:rsidRPr="00FF40F9">
              <w:rPr>
                <w:lang w:val="en-GB"/>
              </w:rPr>
              <w:t>ation, etc.</w:t>
            </w:r>
          </w:p>
          <w:p w14:paraId="715144F9" w14:textId="09C3B67B" w:rsidR="00654255" w:rsidRPr="00FF40F9" w:rsidRDefault="00654255" w:rsidP="00B37395">
            <w:pPr>
              <w:pStyle w:val="Maintext"/>
              <w:spacing w:before="60" w:after="60" w:line="240" w:lineRule="auto"/>
              <w:ind w:left="0"/>
              <w:jc w:val="both"/>
              <w:rPr>
                <w:lang w:val="en-GB"/>
              </w:rPr>
            </w:pPr>
            <w:r w:rsidRPr="00FF40F9">
              <w:rPr>
                <w:lang w:val="en-GB"/>
              </w:rPr>
              <w:t xml:space="preserve">If </w:t>
            </w:r>
            <w:r w:rsidR="00612BE3">
              <w:rPr>
                <w:lang w:val="en-GB"/>
              </w:rPr>
              <w:t xml:space="preserve">a return to the sending </w:t>
            </w:r>
            <w:r w:rsidR="0074643A">
              <w:rPr>
                <w:lang w:val="en-GB"/>
              </w:rPr>
              <w:t>organisation</w:t>
            </w:r>
            <w:r w:rsidR="00612BE3" w:rsidRPr="00FF40F9">
              <w:rPr>
                <w:lang w:val="en-GB"/>
              </w:rPr>
              <w:t xml:space="preserve"> </w:t>
            </w:r>
            <w:r w:rsidRPr="00FF40F9">
              <w:rPr>
                <w:lang w:val="en-GB"/>
              </w:rPr>
              <w:t>will not take place (e.g. in case recent VET graduates), indicate ‘Not applicable’ and add a short explanation.</w:t>
            </w:r>
          </w:p>
          <w:p w14:paraId="55D000B0" w14:textId="07EE49E3" w:rsidR="00654255" w:rsidRPr="00FF40F9" w:rsidRDefault="00654255" w:rsidP="00B37395">
            <w:pPr>
              <w:pStyle w:val="Maintext"/>
              <w:spacing w:before="60" w:after="60" w:line="240" w:lineRule="auto"/>
              <w:ind w:left="0"/>
              <w:jc w:val="both"/>
              <w:rPr>
                <w:lang w:val="en-GB"/>
              </w:rPr>
            </w:pPr>
            <w:r w:rsidRPr="00FF40F9">
              <w:rPr>
                <w:lang w:val="en-GB"/>
              </w:rPr>
              <w:t>For staff participants, remove the entire section ‘</w:t>
            </w:r>
            <w:r w:rsidR="0074643A">
              <w:rPr>
                <w:lang w:val="en-GB"/>
              </w:rPr>
              <w:t>Return to</w:t>
            </w:r>
            <w:r w:rsidRPr="00FF40F9">
              <w:rPr>
                <w:lang w:val="en-GB"/>
              </w:rPr>
              <w:t xml:space="preserve"> the sending organisation’.</w:t>
            </w:r>
          </w:p>
        </w:tc>
      </w:tr>
      <w:tr w:rsidR="00654255" w:rsidRPr="00FF40F9" w14:paraId="3E3A8A60" w14:textId="77777777" w:rsidTr="00B37395">
        <w:trPr>
          <w:trHeight w:val="283"/>
        </w:trPr>
        <w:tc>
          <w:tcPr>
            <w:tcW w:w="207" w:type="pct"/>
            <w:gridSpan w:val="2"/>
            <w:vAlign w:val="center"/>
          </w:tcPr>
          <w:p w14:paraId="3C21CE1A"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77EC93EF" w14:textId="7A36A6F0"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conditionS</w:t>
            </w:r>
          </w:p>
        </w:tc>
        <w:tc>
          <w:tcPr>
            <w:tcW w:w="3290" w:type="pct"/>
            <w:tcMar>
              <w:left w:w="57" w:type="dxa"/>
              <w:right w:w="57" w:type="dxa"/>
            </w:tcMar>
          </w:tcPr>
          <w:p w14:paraId="49F42585" w14:textId="6B8EACCB" w:rsidR="00654255" w:rsidRPr="00FF40F9" w:rsidRDefault="00654255" w:rsidP="00B37395">
            <w:pPr>
              <w:pStyle w:val="Maintext"/>
              <w:spacing w:before="60" w:after="60" w:line="240" w:lineRule="auto"/>
              <w:ind w:left="0"/>
              <w:jc w:val="both"/>
              <w:rPr>
                <w:lang w:val="en-GB"/>
              </w:rPr>
            </w:pPr>
            <w:r w:rsidRPr="00FF40F9">
              <w:rPr>
                <w:lang w:val="en-GB"/>
              </w:rPr>
              <w:t>Indicate if the learner will have to complete any actions or exams to catch-up with the curriculum/programme at the sending organisation. Specify when and how this will happen (</w:t>
            </w:r>
            <w:r w:rsidR="00F05F31" w:rsidRPr="00FF40F9">
              <w:rPr>
                <w:lang w:val="en-GB"/>
              </w:rPr>
              <w:t>e.g.,</w:t>
            </w:r>
            <w:r w:rsidRPr="00FF40F9">
              <w:rPr>
                <w:lang w:val="en-GB"/>
              </w:rPr>
              <w:t xml:space="preserve"> immediately upon return, during the same year, in the following year, in form of an additional course or study hours, etc.).</w:t>
            </w:r>
          </w:p>
          <w:p w14:paraId="36503629" w14:textId="170AFEED" w:rsidR="00654255" w:rsidRPr="00FF40F9" w:rsidRDefault="00654255" w:rsidP="00B37395">
            <w:pPr>
              <w:pStyle w:val="Maintext"/>
              <w:spacing w:before="60" w:after="60" w:line="240" w:lineRule="auto"/>
              <w:ind w:left="0"/>
              <w:jc w:val="both"/>
              <w:rPr>
                <w:lang w:val="en-GB"/>
              </w:rPr>
            </w:pPr>
            <w:r w:rsidRPr="00FF40F9">
              <w:rPr>
                <w:lang w:val="en-GB"/>
              </w:rPr>
              <w:t>Remove this item if ‘Not applicable’ is indicated under ‘</w:t>
            </w:r>
            <w:r w:rsidR="0074643A">
              <w:rPr>
                <w:lang w:val="en-GB"/>
              </w:rPr>
              <w:t>Return</w:t>
            </w:r>
            <w:r w:rsidR="0074643A" w:rsidRPr="00FF40F9">
              <w:rPr>
                <w:lang w:val="en-GB"/>
              </w:rPr>
              <w:t xml:space="preserve"> </w:t>
            </w:r>
            <w:r w:rsidRPr="00FF40F9">
              <w:rPr>
                <w:lang w:val="en-GB"/>
              </w:rPr>
              <w:t>destination’.</w:t>
            </w:r>
          </w:p>
        </w:tc>
      </w:tr>
    </w:tbl>
    <w:p w14:paraId="002C6FB5" w14:textId="0AACD471" w:rsidR="0071198B" w:rsidRPr="00FF40F9" w:rsidRDefault="0071198B" w:rsidP="00283371">
      <w:pPr>
        <w:pStyle w:val="Notes"/>
        <w:ind w:right="706"/>
        <w:jc w:val="right"/>
        <w:rPr>
          <w:lang w:val="en-GB"/>
        </w:rPr>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tblGrid>
      <w:tr w:rsidR="008000D8" w:rsidRPr="00A50ECF" w14:paraId="2A46FBAF" w14:textId="77777777" w:rsidTr="00DE0F34">
        <w:trPr>
          <w:trHeight w:val="510"/>
        </w:trPr>
        <w:tc>
          <w:tcPr>
            <w:tcW w:w="10353" w:type="dxa"/>
            <w:vAlign w:val="bottom"/>
          </w:tcPr>
          <w:p w14:paraId="0A6A4789" w14:textId="77777777" w:rsidR="008000D8" w:rsidRPr="00A50ECF" w:rsidRDefault="008000D8" w:rsidP="009A03AA">
            <w:r>
              <w:t>Additional provisions</w:t>
            </w:r>
          </w:p>
        </w:tc>
      </w:tr>
      <w:tr w:rsidR="008000D8" w:rsidRPr="00A50ECF" w14:paraId="1E6DA4C2" w14:textId="77777777" w:rsidTr="00DE0F34">
        <w:trPr>
          <w:trHeight w:val="170"/>
        </w:trPr>
        <w:tc>
          <w:tcPr>
            <w:tcW w:w="10353" w:type="dxa"/>
            <w:vAlign w:val="bottom"/>
          </w:tcPr>
          <w:p w14:paraId="003222CC" w14:textId="77777777" w:rsidR="008000D8" w:rsidRPr="00A50ECF" w:rsidRDefault="008000D8" w:rsidP="009A03AA">
            <w:pPr>
              <w:pStyle w:val="Notes"/>
            </w:pPr>
            <w:r w:rsidRPr="00A50ECF">
              <w:rPr>
                <w:noProof/>
                <w:lang w:val="en-GB" w:eastAsia="en-GB"/>
              </w:rPr>
              <w:drawing>
                <wp:anchor distT="0" distB="0" distL="114300" distR="114300" simplePos="0" relativeHeight="251658246" behindDoc="1" locked="0" layoutInCell="1" allowOverlap="1" wp14:anchorId="095A0ED8" wp14:editId="5EF8295E">
                  <wp:simplePos x="0" y="0"/>
                  <wp:positionH relativeFrom="column">
                    <wp:posOffset>0</wp:posOffset>
                  </wp:positionH>
                  <wp:positionV relativeFrom="page">
                    <wp:posOffset>6350</wp:posOffset>
                  </wp:positionV>
                  <wp:extent cx="6483350" cy="107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62B85" w:rsidRPr="00862B85" w14:paraId="4044A9DB" w14:textId="77777777" w:rsidTr="00DE0F34">
        <w:trPr>
          <w:trHeight w:val="283"/>
        </w:trPr>
        <w:tc>
          <w:tcPr>
            <w:tcW w:w="10353" w:type="dxa"/>
          </w:tcPr>
          <w:p w14:paraId="682F8B03" w14:textId="4E6AB043" w:rsidR="00DE26AC" w:rsidRDefault="00862B85" w:rsidP="00A45629">
            <w:pPr>
              <w:spacing w:after="120"/>
              <w:rPr>
                <w:sz w:val="18"/>
                <w:szCs w:val="18"/>
                <w:lang w:val="en-GB"/>
              </w:rPr>
            </w:pPr>
            <w:r w:rsidRPr="00A45629">
              <w:rPr>
                <w:sz w:val="18"/>
                <w:szCs w:val="18"/>
                <w:lang w:val="en-GB"/>
              </w:rPr>
              <w:t>If needed</w:t>
            </w:r>
            <w:r w:rsidR="00DE26AC">
              <w:rPr>
                <w:sz w:val="18"/>
                <w:szCs w:val="18"/>
                <w:lang w:val="en-GB"/>
              </w:rPr>
              <w:t xml:space="preserve"> pre-mobility</w:t>
            </w:r>
            <w:r w:rsidRPr="00A45629">
              <w:rPr>
                <w:sz w:val="18"/>
                <w:szCs w:val="18"/>
                <w:lang w:val="en-GB"/>
              </w:rPr>
              <w:t xml:space="preserve">, introduce here any other </w:t>
            </w:r>
            <w:r w:rsidR="00A45629">
              <w:rPr>
                <w:sz w:val="18"/>
                <w:szCs w:val="18"/>
                <w:lang w:val="en-GB"/>
              </w:rPr>
              <w:t xml:space="preserve">specific </w:t>
            </w:r>
            <w:r w:rsidRPr="00A45629">
              <w:rPr>
                <w:sz w:val="18"/>
                <w:szCs w:val="18"/>
                <w:lang w:val="en-GB"/>
              </w:rPr>
              <w:t xml:space="preserve">provisions </w:t>
            </w:r>
            <w:r w:rsidR="00A45629">
              <w:rPr>
                <w:sz w:val="18"/>
                <w:szCs w:val="18"/>
                <w:lang w:val="en-GB"/>
              </w:rPr>
              <w:t>not covered in other sections</w:t>
            </w:r>
            <w:r w:rsidRPr="00A45629">
              <w:rPr>
                <w:sz w:val="18"/>
                <w:szCs w:val="18"/>
                <w:lang w:val="en-GB"/>
              </w:rPr>
              <w:t xml:space="preserve">. For example, this can be arrangements with </w:t>
            </w:r>
            <w:r w:rsidR="009128CF">
              <w:rPr>
                <w:sz w:val="18"/>
                <w:szCs w:val="18"/>
                <w:lang w:val="en-GB"/>
              </w:rPr>
              <w:t xml:space="preserve">the </w:t>
            </w:r>
            <w:r w:rsidRPr="00A45629">
              <w:rPr>
                <w:sz w:val="18"/>
                <w:szCs w:val="18"/>
                <w:lang w:val="en-GB"/>
              </w:rPr>
              <w:t>host famil</w:t>
            </w:r>
            <w:r w:rsidR="009128CF">
              <w:rPr>
                <w:sz w:val="18"/>
                <w:szCs w:val="18"/>
                <w:lang w:val="en-GB"/>
              </w:rPr>
              <w:t>y</w:t>
            </w:r>
            <w:r w:rsidRPr="00A45629">
              <w:rPr>
                <w:sz w:val="18"/>
                <w:szCs w:val="18"/>
                <w:lang w:val="en-GB"/>
              </w:rPr>
              <w:t xml:space="preserve">, an applicable code of conduct or other annexes. If no additional provisions apply, please </w:t>
            </w:r>
            <w:r w:rsidR="00A45629">
              <w:rPr>
                <w:sz w:val="18"/>
                <w:szCs w:val="18"/>
                <w:lang w:val="en-GB"/>
              </w:rPr>
              <w:t>delete the section.</w:t>
            </w:r>
          </w:p>
          <w:p w14:paraId="36FDC393" w14:textId="60D161CB" w:rsidR="00862B85" w:rsidRPr="00A45629" w:rsidRDefault="00DE26AC" w:rsidP="00A45629">
            <w:pPr>
              <w:spacing w:after="120"/>
              <w:rPr>
                <w:sz w:val="18"/>
                <w:szCs w:val="18"/>
                <w:lang w:val="en-GB"/>
              </w:rPr>
            </w:pPr>
            <w:r w:rsidRPr="00DE26AC">
              <w:rPr>
                <w:sz w:val="18"/>
                <w:szCs w:val="18"/>
                <w:lang w:val="en-GB"/>
              </w:rPr>
              <w:t xml:space="preserve">When producing the final Europass Mobility document after the mobility activity has finished, you </w:t>
            </w:r>
            <w:r w:rsidRPr="00DE0F34">
              <w:rPr>
                <w:b/>
                <w:bCs/>
                <w:sz w:val="18"/>
                <w:szCs w:val="18"/>
                <w:u w:val="single"/>
                <w:lang w:val="en-GB"/>
              </w:rPr>
              <w:t>must</w:t>
            </w:r>
            <w:r w:rsidRPr="00DE26AC">
              <w:rPr>
                <w:sz w:val="18"/>
                <w:szCs w:val="18"/>
                <w:lang w:val="en-GB"/>
              </w:rPr>
              <w:t xml:space="preserve"> remove this section.</w:t>
            </w:r>
          </w:p>
        </w:tc>
      </w:tr>
    </w:tbl>
    <w:p w14:paraId="3B91FD7C" w14:textId="77777777" w:rsidR="002F4284" w:rsidRDefault="002F4284">
      <w:r>
        <w:br w:type="page"/>
      </w: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1"/>
        <w:gridCol w:w="419"/>
        <w:gridCol w:w="10"/>
        <w:gridCol w:w="3110"/>
        <w:gridCol w:w="6830"/>
      </w:tblGrid>
      <w:tr w:rsidR="003728D2" w:rsidRPr="00FF40F9" w14:paraId="5453722B" w14:textId="77777777" w:rsidTr="007071B4">
        <w:trPr>
          <w:trHeight w:val="227"/>
        </w:trPr>
        <w:tc>
          <w:tcPr>
            <w:tcW w:w="5000" w:type="pct"/>
            <w:gridSpan w:val="5"/>
            <w:tcBorders>
              <w:top w:val="nil"/>
              <w:left w:val="nil"/>
              <w:bottom w:val="nil"/>
              <w:right w:val="nil"/>
            </w:tcBorders>
            <w:vAlign w:val="bottom"/>
          </w:tcPr>
          <w:p w14:paraId="55F287E0" w14:textId="5B3FD9C3" w:rsidR="003728D2" w:rsidRPr="00FF40F9" w:rsidRDefault="003728D2" w:rsidP="00B37395">
            <w:pPr>
              <w:rPr>
                <w:lang w:val="en-GB"/>
              </w:rPr>
            </w:pPr>
            <w:r w:rsidRPr="00FF40F9">
              <w:rPr>
                <w:lang w:val="en-GB"/>
              </w:rPr>
              <w:lastRenderedPageBreak/>
              <w:t>Contact information</w:t>
            </w:r>
          </w:p>
        </w:tc>
      </w:tr>
      <w:tr w:rsidR="003728D2" w:rsidRPr="00FF40F9" w14:paraId="2CD1A2F7" w14:textId="77777777" w:rsidTr="007071B4">
        <w:trPr>
          <w:trHeight w:val="20"/>
        </w:trPr>
        <w:tc>
          <w:tcPr>
            <w:tcW w:w="5000" w:type="pct"/>
            <w:gridSpan w:val="5"/>
            <w:tcBorders>
              <w:top w:val="nil"/>
              <w:left w:val="nil"/>
              <w:bottom w:val="nil"/>
              <w:right w:val="nil"/>
            </w:tcBorders>
            <w:vAlign w:val="bottom"/>
          </w:tcPr>
          <w:p w14:paraId="204FB4A3" w14:textId="77777777" w:rsidR="003728D2" w:rsidRPr="00FF40F9" w:rsidRDefault="003728D2" w:rsidP="00B37395">
            <w:pPr>
              <w:pStyle w:val="Notes"/>
              <w:rPr>
                <w:lang w:val="en-GB"/>
              </w:rPr>
            </w:pPr>
            <w:r w:rsidRPr="00FF40F9">
              <w:rPr>
                <w:noProof/>
                <w:lang w:val="en-GB" w:eastAsia="en-GB"/>
              </w:rPr>
              <w:drawing>
                <wp:anchor distT="0" distB="0" distL="114300" distR="114300" simplePos="0" relativeHeight="251658244" behindDoc="1" locked="0" layoutInCell="1" allowOverlap="1" wp14:anchorId="44495347" wp14:editId="0DAE75DD">
                  <wp:simplePos x="0" y="0"/>
                  <wp:positionH relativeFrom="column">
                    <wp:posOffset>0</wp:posOffset>
                  </wp:positionH>
                  <wp:positionV relativeFrom="page">
                    <wp:posOffset>5715</wp:posOffset>
                  </wp:positionV>
                  <wp:extent cx="6483350" cy="1079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728D2" w:rsidRPr="00FF40F9" w14:paraId="4440ACFA"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0A17CEE9" w14:textId="77777777" w:rsidR="00FD6092" w:rsidRPr="004F6E73" w:rsidRDefault="003728D2"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317A84AD" w14:textId="69EDB449" w:rsidR="003728D2" w:rsidRPr="00FF40F9" w:rsidRDefault="005573F4" w:rsidP="004F6E73">
            <w:pPr>
              <w:spacing w:after="120"/>
              <w:rPr>
                <w:sz w:val="20"/>
                <w:szCs w:val="20"/>
                <w:lang w:val="en-GB"/>
              </w:rPr>
            </w:pPr>
            <w:r w:rsidRPr="004F6E73">
              <w:rPr>
                <w:sz w:val="18"/>
                <w:szCs w:val="18"/>
                <w:lang w:val="en-GB"/>
              </w:rPr>
              <w:t xml:space="preserve">When producing the final Europass Mobility document after the mobility activity has finished, you </w:t>
            </w:r>
            <w:r w:rsidRPr="00200E7B">
              <w:rPr>
                <w:b/>
                <w:bCs/>
                <w:sz w:val="18"/>
                <w:szCs w:val="18"/>
                <w:u w:val="single"/>
                <w:lang w:val="en-GB"/>
              </w:rPr>
              <w:t>must</w:t>
            </w:r>
            <w:r w:rsidRPr="004F6E73">
              <w:rPr>
                <w:sz w:val="18"/>
                <w:szCs w:val="18"/>
                <w:lang w:val="en-GB"/>
              </w:rPr>
              <w:t xml:space="preserve"> remove this section because c</w:t>
            </w:r>
            <w:r w:rsidR="003728D2" w:rsidRPr="00FF40F9">
              <w:rPr>
                <w:sz w:val="18"/>
                <w:szCs w:val="18"/>
                <w:lang w:val="en-GB"/>
              </w:rPr>
              <w:t>ontact information is protected</w:t>
            </w:r>
            <w:r w:rsidRPr="00FF40F9">
              <w:rPr>
                <w:sz w:val="18"/>
                <w:szCs w:val="18"/>
                <w:lang w:val="en-GB"/>
              </w:rPr>
              <w:t xml:space="preserve"> </w:t>
            </w:r>
            <w:r w:rsidR="000C3D90" w:rsidRPr="00FF40F9">
              <w:rPr>
                <w:sz w:val="18"/>
                <w:szCs w:val="18"/>
                <w:lang w:val="en-GB"/>
              </w:rPr>
              <w:t xml:space="preserve">by law </w:t>
            </w:r>
            <w:r w:rsidRPr="00FF40F9">
              <w:rPr>
                <w:sz w:val="18"/>
                <w:szCs w:val="18"/>
                <w:lang w:val="en-GB"/>
              </w:rPr>
              <w:t xml:space="preserve">and </w:t>
            </w:r>
            <w:r w:rsidR="000C3D90" w:rsidRPr="00FF40F9">
              <w:rPr>
                <w:sz w:val="18"/>
                <w:szCs w:val="18"/>
                <w:lang w:val="en-GB"/>
              </w:rPr>
              <w:t>can</w:t>
            </w:r>
            <w:r w:rsidRPr="00FF40F9">
              <w:rPr>
                <w:sz w:val="18"/>
                <w:szCs w:val="18"/>
                <w:lang w:val="en-GB"/>
              </w:rPr>
              <w:t xml:space="preserve">not be included in </w:t>
            </w:r>
            <w:r w:rsidR="00155CEE" w:rsidRPr="00FF40F9">
              <w:rPr>
                <w:sz w:val="18"/>
                <w:szCs w:val="18"/>
                <w:lang w:val="en-GB"/>
              </w:rPr>
              <w:t>documents with unknown future recipients</w:t>
            </w:r>
            <w:r w:rsidR="003728D2" w:rsidRPr="004F6E73">
              <w:rPr>
                <w:sz w:val="18"/>
                <w:szCs w:val="18"/>
                <w:lang w:val="en-GB"/>
              </w:rPr>
              <w:t>.</w:t>
            </w:r>
          </w:p>
        </w:tc>
      </w:tr>
      <w:tr w:rsidR="003728D2" w:rsidRPr="00FF40F9" w14:paraId="46B4EE51" w14:textId="77777777" w:rsidTr="002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0038C6C8"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w:t>
            </w:r>
          </w:p>
        </w:tc>
        <w:tc>
          <w:tcPr>
            <w:tcW w:w="1498" w:type="pct"/>
            <w:vAlign w:val="center"/>
          </w:tcPr>
          <w:p w14:paraId="1D2E9B42"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2006FA16"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EXPLANATION AND APPLICABILITY RULES</w:t>
            </w:r>
          </w:p>
        </w:tc>
      </w:tr>
      <w:tr w:rsidR="003728D2" w:rsidRPr="00FF40F9" w14:paraId="55F0A014"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2627687A"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0DFDBFF" w14:textId="5782A027" w:rsidR="003728D2" w:rsidRPr="00FF40F9" w:rsidRDefault="0070502F" w:rsidP="00B37395">
            <w:pPr>
              <w:pStyle w:val="subtitleblue"/>
              <w:spacing w:before="60"/>
              <w:rPr>
                <w:lang w:val="en-GB"/>
              </w:rPr>
            </w:pPr>
            <w:r w:rsidRPr="00FF40F9">
              <w:rPr>
                <w:lang w:val="en-GB"/>
              </w:rPr>
              <w:t xml:space="preserve">PARENT / </w:t>
            </w:r>
            <w:r w:rsidRPr="00FF40F9">
              <w:rPr>
                <w:lang w:val="en-GB"/>
              </w:rPr>
              <w:tab/>
            </w:r>
            <w:r w:rsidRPr="00FF40F9">
              <w:rPr>
                <w:caps/>
                <w:lang w:val="en-GB"/>
              </w:rPr>
              <w:t>LEGAL GUARDIAN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78CCD9AB" w14:textId="1FE999E2" w:rsidR="003728D2" w:rsidRPr="00FF40F9" w:rsidRDefault="00C810E2" w:rsidP="00B37395">
            <w:pPr>
              <w:pStyle w:val="Maintext"/>
              <w:spacing w:before="60" w:after="60" w:line="240" w:lineRule="auto"/>
              <w:ind w:left="0"/>
              <w:jc w:val="both"/>
              <w:rPr>
                <w:lang w:val="en-GB"/>
              </w:rPr>
            </w:pPr>
            <w:r w:rsidRPr="00FF40F9">
              <w:rPr>
                <w:lang w:val="en-GB"/>
              </w:rPr>
              <w:t xml:space="preserve">For minors or dependent persons, </w:t>
            </w:r>
            <w:r w:rsidR="00A467EC" w:rsidRPr="00FF40F9">
              <w:rPr>
                <w:lang w:val="en-GB"/>
              </w:rPr>
              <w:t xml:space="preserve">at least one </w:t>
            </w:r>
            <w:r w:rsidRPr="00FF40F9">
              <w:rPr>
                <w:lang w:val="en-GB"/>
              </w:rPr>
              <w:t xml:space="preserve">of their parents / legal guardians </w:t>
            </w:r>
            <w:r w:rsidR="00A467EC" w:rsidRPr="00FF40F9">
              <w:rPr>
                <w:lang w:val="en-GB"/>
              </w:rPr>
              <w:t>must</w:t>
            </w:r>
            <w:r w:rsidRPr="00FF40F9">
              <w:rPr>
                <w:lang w:val="en-GB"/>
              </w:rPr>
              <w:t xml:space="preserve"> be </w:t>
            </w:r>
            <w:r w:rsidR="00A467EC" w:rsidRPr="00FF40F9">
              <w:rPr>
                <w:lang w:val="en-GB"/>
              </w:rPr>
              <w:t>included</w:t>
            </w:r>
            <w:r w:rsidRPr="00FF40F9">
              <w:rPr>
                <w:lang w:val="en-GB"/>
              </w:rPr>
              <w:t xml:space="preserve">. </w:t>
            </w:r>
          </w:p>
          <w:p w14:paraId="3D1E7EBB" w14:textId="19EDA1FD" w:rsidR="00605034" w:rsidRPr="00FF40F9" w:rsidRDefault="00605034" w:rsidP="00B37395">
            <w:pPr>
              <w:pStyle w:val="Maintext"/>
              <w:spacing w:before="60" w:after="60" w:line="240" w:lineRule="auto"/>
              <w:ind w:left="0"/>
              <w:jc w:val="both"/>
              <w:rPr>
                <w:lang w:val="en-GB"/>
              </w:rPr>
            </w:pPr>
            <w:r w:rsidRPr="00FF40F9">
              <w:rPr>
                <w:lang w:val="en-GB"/>
              </w:rPr>
              <w:t>Remove these items if they are not applicable.</w:t>
            </w:r>
          </w:p>
        </w:tc>
      </w:tr>
      <w:tr w:rsidR="003728D2" w:rsidRPr="00FF40F9" w14:paraId="507E5F4D"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B39F86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49FC73A5" w14:textId="34D88D68" w:rsidR="003728D2" w:rsidRPr="00FF40F9" w:rsidRDefault="00426351" w:rsidP="00B37395">
            <w:pPr>
              <w:pStyle w:val="subtitleblue"/>
              <w:spacing w:before="60"/>
              <w:rPr>
                <w:lang w:val="en-GB"/>
              </w:rPr>
            </w:pPr>
            <w:r w:rsidRPr="00FF40F9">
              <w:rPr>
                <w:lang w:val="en-GB"/>
              </w:rPr>
              <w:t>RESPONSIBLE PERSONS AT THE SENDING ORGANISATION</w:t>
            </w:r>
            <w:r w:rsidR="00EE3C34" w:rsidRPr="00FF40F9">
              <w:rPr>
                <w:lang w:val="en-GB"/>
              </w:rPr>
              <w:t xml:space="preserve"> / HOST ORGANISATION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3B4FAD67" w14:textId="77777777" w:rsidR="00032FA7" w:rsidRDefault="00C92F8C" w:rsidP="00AC25E2">
            <w:pPr>
              <w:pStyle w:val="Maintext"/>
              <w:spacing w:before="60" w:after="60" w:line="240" w:lineRule="auto"/>
              <w:ind w:left="0"/>
              <w:jc w:val="both"/>
              <w:rPr>
                <w:lang w:val="en-GB"/>
              </w:rPr>
            </w:pPr>
            <w:r w:rsidRPr="00C92F8C">
              <w:rPr>
                <w:lang w:val="en-GB"/>
              </w:rPr>
              <w:t>For both the sending and the host organisations, you need to include</w:t>
            </w:r>
            <w:r w:rsidR="00032FA7">
              <w:rPr>
                <w:lang w:val="en-GB"/>
              </w:rPr>
              <w:t>:</w:t>
            </w:r>
          </w:p>
          <w:p w14:paraId="78F2D0E4" w14:textId="220E7CDC" w:rsidR="00032FA7" w:rsidRDefault="00C92F8C" w:rsidP="00032FA7">
            <w:pPr>
              <w:pStyle w:val="Maintext"/>
              <w:numPr>
                <w:ilvl w:val="0"/>
                <w:numId w:val="14"/>
              </w:numPr>
              <w:spacing w:before="60" w:after="60" w:line="240" w:lineRule="auto"/>
              <w:jc w:val="both"/>
              <w:rPr>
                <w:lang w:val="en-GB"/>
              </w:rPr>
            </w:pPr>
            <w:r w:rsidRPr="00C92F8C">
              <w:rPr>
                <w:lang w:val="en-GB"/>
              </w:rPr>
              <w:t xml:space="preserve">the mentor (the main content supervisor and advisor for the participant), </w:t>
            </w:r>
          </w:p>
          <w:p w14:paraId="438D4467" w14:textId="72EBD23B" w:rsidR="00032FA7" w:rsidRDefault="00C92F8C" w:rsidP="00032FA7">
            <w:pPr>
              <w:pStyle w:val="Maintext"/>
              <w:numPr>
                <w:ilvl w:val="0"/>
                <w:numId w:val="14"/>
              </w:numPr>
              <w:spacing w:before="60" w:after="60" w:line="240" w:lineRule="auto"/>
              <w:jc w:val="both"/>
              <w:rPr>
                <w:lang w:val="en-GB"/>
              </w:rPr>
            </w:pPr>
            <w:r w:rsidRPr="00C92F8C">
              <w:rPr>
                <w:lang w:val="en-GB"/>
              </w:rPr>
              <w:t>the administrative contact person (responsible for administrative matters concerning the learning mobility, e.g. enrolment, finances, etc.)</w:t>
            </w:r>
            <w:r w:rsidR="00032FA7">
              <w:rPr>
                <w:lang w:val="en-GB"/>
              </w:rPr>
              <w:t>,</w:t>
            </w:r>
            <w:r w:rsidRPr="00C92F8C">
              <w:rPr>
                <w:lang w:val="en-GB"/>
              </w:rPr>
              <w:t xml:space="preserve"> and</w:t>
            </w:r>
          </w:p>
          <w:p w14:paraId="2C52F0A9" w14:textId="20D8D080" w:rsidR="00C92F8C" w:rsidRPr="00C92F8C" w:rsidRDefault="00C92F8C" w:rsidP="00DE0F34">
            <w:pPr>
              <w:pStyle w:val="Maintext"/>
              <w:numPr>
                <w:ilvl w:val="0"/>
                <w:numId w:val="14"/>
              </w:numPr>
              <w:spacing w:before="60" w:after="60" w:line="240" w:lineRule="auto"/>
              <w:jc w:val="both"/>
              <w:rPr>
                <w:lang w:val="en-GB"/>
              </w:rPr>
            </w:pPr>
            <w:r w:rsidRPr="00C92F8C">
              <w:rPr>
                <w:lang w:val="en-GB"/>
              </w:rPr>
              <w:t xml:space="preserve">the emergency contact person (who can be contacted in case of emergency, especially if the mentor is unavailable). </w:t>
            </w:r>
          </w:p>
          <w:p w14:paraId="3E5B9B32" w14:textId="5F935393" w:rsidR="0059504B" w:rsidRPr="00C92F8C" w:rsidRDefault="00C92F8C" w:rsidP="00AC25E2">
            <w:pPr>
              <w:pStyle w:val="Maintext"/>
              <w:spacing w:before="60" w:after="60" w:line="240" w:lineRule="auto"/>
              <w:ind w:left="0"/>
              <w:jc w:val="both"/>
              <w:rPr>
                <w:lang w:val="en-GB"/>
              </w:rPr>
            </w:pPr>
            <w:r w:rsidRPr="00C92F8C">
              <w:rPr>
                <w:lang w:val="en-GB"/>
              </w:rPr>
              <w:t>Responsible persons at the sending organisation must be different than the responsible persons at the host organisation. If necessary, the same person can be specified for more than one role in their organisation, however, there must be at least two different persons per organisation to ensure that one is always available. The possibility to contact more than one person in case of need is essential for the well-being and safety of the participant.</w:t>
            </w:r>
          </w:p>
          <w:p w14:paraId="74ED590E" w14:textId="1DF9DD78" w:rsidR="00BA7220" w:rsidRPr="00FF40F9" w:rsidRDefault="00C92F8C" w:rsidP="00EB4D5C">
            <w:pPr>
              <w:pStyle w:val="Maintext"/>
              <w:spacing w:before="60" w:after="60" w:line="240" w:lineRule="auto"/>
              <w:ind w:left="0"/>
              <w:jc w:val="both"/>
              <w:rPr>
                <w:lang w:val="en-GB"/>
              </w:rPr>
            </w:pPr>
            <w:r w:rsidRPr="00C92F8C">
              <w:rPr>
                <w:lang w:val="en-GB"/>
              </w:rPr>
              <w:t>If needed, you can add more persons to this section, for example to specify additional mentors or to indicate other roles that you consider important for your activity.</w:t>
            </w:r>
          </w:p>
        </w:tc>
      </w:tr>
      <w:tr w:rsidR="003728D2" w:rsidRPr="00FF40F9" w14:paraId="7261E447"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19BEE8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61B9720" w14:textId="636F2B62" w:rsidR="003728D2" w:rsidRPr="00FF40F9" w:rsidRDefault="00F30401" w:rsidP="00B37395">
            <w:pPr>
              <w:pStyle w:val="subtitleblue"/>
              <w:spacing w:before="60"/>
              <w:rPr>
                <w:lang w:val="en-GB"/>
              </w:rPr>
            </w:pPr>
            <w:r w:rsidRPr="00FF40F9">
              <w:rPr>
                <w:lang w:val="en-GB"/>
              </w:rPr>
              <w:t>ACCOMPANYING PERSONS</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469AE25E" w14:textId="2A125442" w:rsidR="0077741C" w:rsidRDefault="00245ADC" w:rsidP="00B37395">
            <w:pPr>
              <w:pStyle w:val="Maintext"/>
              <w:spacing w:before="60" w:after="60" w:line="240" w:lineRule="auto"/>
              <w:ind w:left="0"/>
              <w:jc w:val="both"/>
              <w:rPr>
                <w:lang w:val="en-GB"/>
              </w:rPr>
            </w:pPr>
            <w:r w:rsidRPr="00FF40F9">
              <w:rPr>
                <w:lang w:val="en-GB"/>
              </w:rPr>
              <w:t xml:space="preserve">List the persons that will </w:t>
            </w:r>
            <w:r w:rsidR="00E56437" w:rsidRPr="00FF40F9">
              <w:rPr>
                <w:lang w:val="en-GB"/>
              </w:rPr>
              <w:t>accompany the participant during the mobility activity.</w:t>
            </w:r>
            <w:r w:rsidRPr="00FF40F9">
              <w:rPr>
                <w:lang w:val="en-GB"/>
              </w:rPr>
              <w:t xml:space="preserve"> </w:t>
            </w:r>
            <w:r w:rsidR="00B006B2" w:rsidRPr="00FF40F9">
              <w:rPr>
                <w:lang w:val="en-GB"/>
              </w:rPr>
              <w:t xml:space="preserve">Copy the </w:t>
            </w:r>
            <w:r w:rsidR="00CB3C5D" w:rsidRPr="00FF40F9">
              <w:rPr>
                <w:lang w:val="en-GB"/>
              </w:rPr>
              <w:t>line for each accompanying person.</w:t>
            </w:r>
          </w:p>
          <w:p w14:paraId="2575C6A4" w14:textId="57276FA8" w:rsidR="005B10B2" w:rsidRPr="00FF40F9" w:rsidRDefault="005B10B2" w:rsidP="00B37395">
            <w:pPr>
              <w:pStyle w:val="Maintext"/>
              <w:spacing w:before="60" w:after="60" w:line="240" w:lineRule="auto"/>
              <w:ind w:left="0"/>
              <w:jc w:val="both"/>
              <w:rPr>
                <w:lang w:val="en-GB"/>
              </w:rPr>
            </w:pPr>
            <w:r>
              <w:rPr>
                <w:lang w:val="en-GB"/>
              </w:rPr>
              <w:t>An accompanying person is a</w:t>
            </w:r>
            <w:r>
              <w:t xml:space="preserve"> person who accompanies </w:t>
            </w:r>
            <w:r w:rsidR="0059504B">
              <w:t xml:space="preserve">the </w:t>
            </w:r>
            <w:r>
              <w:t>participant in a mobility activity to ensure their safety</w:t>
            </w:r>
            <w:r w:rsidR="0059504B">
              <w:t xml:space="preserve"> and to</w:t>
            </w:r>
            <w:r>
              <w:t xml:space="preserve"> provide support and assistance</w:t>
            </w:r>
            <w:r w:rsidR="007E36AC">
              <w:t>.</w:t>
            </w:r>
          </w:p>
          <w:p w14:paraId="32834E5C" w14:textId="493680FA" w:rsidR="00E56437" w:rsidRPr="00FF40F9" w:rsidRDefault="00E56437" w:rsidP="00B006B2">
            <w:pPr>
              <w:pStyle w:val="Maintext"/>
              <w:spacing w:before="60" w:after="60" w:line="240" w:lineRule="auto"/>
              <w:ind w:left="0"/>
              <w:jc w:val="both"/>
              <w:rPr>
                <w:lang w:val="en-GB"/>
              </w:rPr>
            </w:pPr>
            <w:r w:rsidRPr="00FF40F9">
              <w:rPr>
                <w:lang w:val="en-GB"/>
              </w:rPr>
              <w:t>Remove this section if there will be no accompanying persons involved.</w:t>
            </w:r>
          </w:p>
        </w:tc>
      </w:tr>
    </w:tbl>
    <w:p w14:paraId="50A3C9EE" w14:textId="77777777" w:rsidR="004024E4" w:rsidRPr="00FF40F9" w:rsidRDefault="004024E4">
      <w:pPr>
        <w:rPr>
          <w:lang w:val="en-GB"/>
        </w:rPr>
      </w:pP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0380"/>
      </w:tblGrid>
      <w:tr w:rsidR="004024E4" w:rsidRPr="00FF40F9" w14:paraId="467D31B8" w14:textId="77777777" w:rsidTr="00561D4D">
        <w:trPr>
          <w:trHeight w:val="227"/>
        </w:trPr>
        <w:tc>
          <w:tcPr>
            <w:tcW w:w="5000" w:type="pct"/>
            <w:tcBorders>
              <w:top w:val="nil"/>
              <w:left w:val="nil"/>
              <w:bottom w:val="nil"/>
              <w:right w:val="nil"/>
            </w:tcBorders>
            <w:vAlign w:val="bottom"/>
          </w:tcPr>
          <w:p w14:paraId="15750CEA" w14:textId="37E4F694" w:rsidR="004024E4" w:rsidRPr="00FF40F9" w:rsidRDefault="004024E4" w:rsidP="00B37395">
            <w:pPr>
              <w:rPr>
                <w:lang w:val="en-GB"/>
              </w:rPr>
            </w:pPr>
            <w:r w:rsidRPr="00FF40F9">
              <w:rPr>
                <w:lang w:val="en-GB"/>
              </w:rPr>
              <w:t>Signatures</w:t>
            </w:r>
          </w:p>
        </w:tc>
      </w:tr>
      <w:tr w:rsidR="004024E4" w:rsidRPr="00FF40F9" w14:paraId="4AD5BD16" w14:textId="77777777" w:rsidTr="00561D4D">
        <w:trPr>
          <w:trHeight w:val="20"/>
        </w:trPr>
        <w:tc>
          <w:tcPr>
            <w:tcW w:w="5000" w:type="pct"/>
            <w:tcBorders>
              <w:top w:val="nil"/>
              <w:left w:val="nil"/>
              <w:bottom w:val="nil"/>
              <w:right w:val="nil"/>
            </w:tcBorders>
            <w:vAlign w:val="bottom"/>
          </w:tcPr>
          <w:p w14:paraId="4BE928F9" w14:textId="77777777" w:rsidR="004024E4" w:rsidRPr="00FF40F9" w:rsidRDefault="004024E4" w:rsidP="00B37395">
            <w:pPr>
              <w:pStyle w:val="Notes"/>
              <w:rPr>
                <w:lang w:val="en-GB"/>
              </w:rPr>
            </w:pPr>
            <w:r w:rsidRPr="00FF40F9">
              <w:rPr>
                <w:noProof/>
                <w:lang w:val="en-GB" w:eastAsia="en-GB"/>
              </w:rPr>
              <w:drawing>
                <wp:anchor distT="0" distB="0" distL="114300" distR="114300" simplePos="0" relativeHeight="251658243" behindDoc="1" locked="0" layoutInCell="1" allowOverlap="1" wp14:anchorId="6595F1F8" wp14:editId="506D56F9">
                  <wp:simplePos x="0" y="0"/>
                  <wp:positionH relativeFrom="column">
                    <wp:posOffset>0</wp:posOffset>
                  </wp:positionH>
                  <wp:positionV relativeFrom="page">
                    <wp:posOffset>5715</wp:posOffset>
                  </wp:positionV>
                  <wp:extent cx="6483350" cy="107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1F509E" w:rsidRPr="007E20A4" w14:paraId="02D2888C" w14:textId="77777777" w:rsidTr="00561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trHeight w:val="165"/>
        </w:trPr>
        <w:tc>
          <w:tcPr>
            <w:tcW w:w="5000" w:type="pct"/>
          </w:tcPr>
          <w:p w14:paraId="0B9549DB" w14:textId="1769C509" w:rsidR="001F509E" w:rsidRDefault="004D328E" w:rsidP="00561D4D">
            <w:pPr>
              <w:pStyle w:val="Maintext"/>
              <w:spacing w:before="60" w:after="60" w:line="240" w:lineRule="auto"/>
              <w:ind w:left="0"/>
              <w:jc w:val="both"/>
              <w:rPr>
                <w:lang w:val="en-GB"/>
              </w:rPr>
            </w:pPr>
            <w:r>
              <w:rPr>
                <w:lang w:val="en-GB"/>
              </w:rPr>
              <w:t>The number of required signatures depends on the phase of the activity. At pre-</w:t>
            </w:r>
            <w:r w:rsidR="004551A1">
              <w:rPr>
                <w:lang w:val="en-GB"/>
              </w:rPr>
              <w:t>mobility</w:t>
            </w:r>
            <w:r>
              <w:rPr>
                <w:lang w:val="en-GB"/>
              </w:rPr>
              <w:t xml:space="preserve"> stage when </w:t>
            </w:r>
            <w:r w:rsidR="008B11B3">
              <w:rPr>
                <w:lang w:val="en-GB"/>
              </w:rPr>
              <w:t>the mobility activity is being planned and expected</w:t>
            </w:r>
            <w:r w:rsidR="008601E8">
              <w:rPr>
                <w:lang w:val="en-GB"/>
              </w:rPr>
              <w:t xml:space="preserve"> </w:t>
            </w:r>
            <w:r>
              <w:rPr>
                <w:lang w:val="en-GB"/>
              </w:rPr>
              <w:t xml:space="preserve">learning outcomes are being </w:t>
            </w:r>
            <w:r w:rsidR="008B11B3">
              <w:rPr>
                <w:lang w:val="en-GB"/>
              </w:rPr>
              <w:t>prepared</w:t>
            </w:r>
            <w:r>
              <w:rPr>
                <w:lang w:val="en-GB"/>
              </w:rPr>
              <w:t xml:space="preserve">, </w:t>
            </w:r>
            <w:r w:rsidR="001F509E" w:rsidRPr="00561D4D">
              <w:rPr>
                <w:lang w:val="en-GB"/>
              </w:rPr>
              <w:t xml:space="preserve">signatures of </w:t>
            </w:r>
            <w:r>
              <w:rPr>
                <w:lang w:val="en-GB"/>
              </w:rPr>
              <w:t xml:space="preserve">the </w:t>
            </w:r>
            <w:r w:rsidR="001F509E" w:rsidRPr="00561D4D">
              <w:rPr>
                <w:lang w:val="en-GB"/>
              </w:rPr>
              <w:t xml:space="preserve">sending organisation, </w:t>
            </w:r>
            <w:r w:rsidR="007167B7">
              <w:rPr>
                <w:lang w:val="en-GB"/>
              </w:rPr>
              <w:t xml:space="preserve">the </w:t>
            </w:r>
            <w:r w:rsidR="001F509E" w:rsidRPr="00561D4D">
              <w:rPr>
                <w:lang w:val="en-GB"/>
              </w:rPr>
              <w:t xml:space="preserve">hosting organisation, </w:t>
            </w:r>
            <w:r w:rsidR="000F05EE">
              <w:rPr>
                <w:lang w:val="en-GB"/>
              </w:rPr>
              <w:t xml:space="preserve">and the </w:t>
            </w:r>
            <w:r w:rsidR="001F509E" w:rsidRPr="00561D4D">
              <w:rPr>
                <w:lang w:val="en-GB"/>
              </w:rPr>
              <w:t>participant (and parent/guardian for minors) are obligatory</w:t>
            </w:r>
            <w:r w:rsidR="007E20A4">
              <w:rPr>
                <w:lang w:val="en-GB"/>
              </w:rPr>
              <w:t>.</w:t>
            </w:r>
          </w:p>
          <w:p w14:paraId="6F7B4CC8" w14:textId="70262AAD" w:rsidR="001F509E" w:rsidRDefault="008601E8" w:rsidP="008601E8">
            <w:pPr>
              <w:pStyle w:val="Maintext"/>
              <w:spacing w:before="60" w:after="60" w:line="240" w:lineRule="auto"/>
              <w:ind w:left="0"/>
              <w:jc w:val="both"/>
              <w:rPr>
                <w:lang w:val="en-GB"/>
              </w:rPr>
            </w:pPr>
            <w:r>
              <w:rPr>
                <w:lang w:val="en-GB"/>
              </w:rPr>
              <w:t xml:space="preserve">At post-mobility stage when the </w:t>
            </w:r>
            <w:r w:rsidR="008B11B3">
              <w:rPr>
                <w:lang w:val="en-GB"/>
              </w:rPr>
              <w:t xml:space="preserve">mobility activity has been completed and the </w:t>
            </w:r>
            <w:r>
              <w:rPr>
                <w:lang w:val="en-GB"/>
              </w:rPr>
              <w:t xml:space="preserve">achieved learning outcomes are being documented, it is sufficient </w:t>
            </w:r>
            <w:r w:rsidR="000F05EE">
              <w:rPr>
                <w:lang w:val="en-GB"/>
              </w:rPr>
              <w:t>for</w:t>
            </w:r>
            <w:r>
              <w:rPr>
                <w:lang w:val="en-GB"/>
              </w:rPr>
              <w:t xml:space="preserve"> one organisation</w:t>
            </w:r>
            <w:r w:rsidR="000F05EE">
              <w:rPr>
                <w:lang w:val="en-GB"/>
              </w:rPr>
              <w:t xml:space="preserve"> to sign the document</w:t>
            </w:r>
            <w:r>
              <w:rPr>
                <w:lang w:val="en-GB"/>
              </w:rPr>
              <w:t>:</w:t>
            </w:r>
            <w:r w:rsidR="001F509E" w:rsidRPr="00561D4D">
              <w:rPr>
                <w:lang w:val="en-GB"/>
              </w:rPr>
              <w:t xml:space="preserve"> either </w:t>
            </w:r>
            <w:r w:rsidR="008B11B3">
              <w:rPr>
                <w:lang w:val="en-GB"/>
              </w:rPr>
              <w:t xml:space="preserve">the </w:t>
            </w:r>
            <w:r w:rsidR="001F509E" w:rsidRPr="00561D4D">
              <w:rPr>
                <w:lang w:val="en-GB"/>
              </w:rPr>
              <w:t xml:space="preserve">sending organisation or </w:t>
            </w:r>
            <w:r w:rsidR="008B11B3">
              <w:rPr>
                <w:lang w:val="en-GB"/>
              </w:rPr>
              <w:t xml:space="preserve">the </w:t>
            </w:r>
            <w:r w:rsidR="001F509E" w:rsidRPr="00561D4D">
              <w:rPr>
                <w:lang w:val="en-GB"/>
              </w:rPr>
              <w:t xml:space="preserve">hosting organisation. </w:t>
            </w:r>
            <w:r w:rsidR="008B11B3">
              <w:rPr>
                <w:lang w:val="en-GB"/>
              </w:rPr>
              <w:t>Additional</w:t>
            </w:r>
            <w:r w:rsidR="008B11B3" w:rsidRPr="00561D4D">
              <w:rPr>
                <w:lang w:val="en-GB"/>
              </w:rPr>
              <w:t xml:space="preserve"> </w:t>
            </w:r>
            <w:r w:rsidR="001F509E" w:rsidRPr="00561D4D">
              <w:rPr>
                <w:lang w:val="en-GB"/>
              </w:rPr>
              <w:t>signatures are optional</w:t>
            </w:r>
            <w:r w:rsidR="00561D4D" w:rsidRPr="00561D4D">
              <w:rPr>
                <w:lang w:val="en-GB"/>
              </w:rPr>
              <w:t xml:space="preserve"> if </w:t>
            </w:r>
            <w:r w:rsidR="00561D4D">
              <w:rPr>
                <w:lang w:val="en-GB"/>
              </w:rPr>
              <w:t>technically possible in</w:t>
            </w:r>
            <w:r w:rsidR="00561D4D" w:rsidRPr="00561D4D">
              <w:rPr>
                <w:lang w:val="en-GB"/>
              </w:rPr>
              <w:t xml:space="preserve"> the system used to </w:t>
            </w:r>
            <w:r w:rsidR="00766878">
              <w:rPr>
                <w:lang w:val="en-GB"/>
              </w:rPr>
              <w:t>produce</w:t>
            </w:r>
            <w:r w:rsidR="00766878" w:rsidRPr="00561D4D">
              <w:rPr>
                <w:lang w:val="en-GB"/>
              </w:rPr>
              <w:t xml:space="preserve"> </w:t>
            </w:r>
            <w:r w:rsidR="00561D4D" w:rsidRPr="00561D4D">
              <w:rPr>
                <w:lang w:val="en-GB"/>
              </w:rPr>
              <w:t>the document.</w:t>
            </w:r>
          </w:p>
          <w:p w14:paraId="6FCDC1E0" w14:textId="38C38A67" w:rsidR="00102C05" w:rsidRDefault="00102C05" w:rsidP="008601E8">
            <w:pPr>
              <w:pStyle w:val="Maintext"/>
              <w:spacing w:before="60" w:after="60" w:line="240" w:lineRule="auto"/>
              <w:ind w:left="0"/>
              <w:jc w:val="both"/>
              <w:rPr>
                <w:lang w:val="en-GB"/>
              </w:rPr>
            </w:pPr>
            <w:r>
              <w:rPr>
                <w:lang w:val="en-GB"/>
              </w:rPr>
              <w:t xml:space="preserve">Depending on the education </w:t>
            </w:r>
            <w:r w:rsidR="002264D5">
              <w:rPr>
                <w:lang w:val="en-GB"/>
              </w:rPr>
              <w:t xml:space="preserve">and training </w:t>
            </w:r>
            <w:r>
              <w:rPr>
                <w:lang w:val="en-GB"/>
              </w:rPr>
              <w:t>system as well as the setup and administrative management of the mobility activity, one of the organisations may be required to take a leading role in this process and sign the document from their side. It is essential to clarify roles of the different actors in the preparation of the document at the different stages.</w:t>
            </w:r>
          </w:p>
          <w:p w14:paraId="793F0C94" w14:textId="2FE1A55E" w:rsidR="008E4350" w:rsidRPr="007E20A4" w:rsidRDefault="002242D2" w:rsidP="008601E8">
            <w:pPr>
              <w:pStyle w:val="Maintext"/>
              <w:spacing w:before="60" w:after="60" w:line="240" w:lineRule="auto"/>
              <w:ind w:left="0"/>
              <w:jc w:val="both"/>
              <w:rPr>
                <w:lang w:val="en-GB"/>
              </w:rPr>
            </w:pPr>
            <w:r w:rsidRPr="002242D2">
              <w:rPr>
                <w:lang w:val="en-GB"/>
              </w:rPr>
              <w:t xml:space="preserve">In this context, a responsible person is a representative of the sending or host organisation who can sign on behalf of the organisation. This can be the director, </w:t>
            </w:r>
            <w:r w:rsidR="00AC71E1">
              <w:rPr>
                <w:lang w:val="en-GB"/>
              </w:rPr>
              <w:t>principal</w:t>
            </w:r>
            <w:r w:rsidR="00E76E27" w:rsidRPr="002242D2">
              <w:rPr>
                <w:lang w:val="en-GB"/>
              </w:rPr>
              <w:t xml:space="preserve">, </w:t>
            </w:r>
            <w:r w:rsidRPr="002242D2">
              <w:rPr>
                <w:lang w:val="en-GB"/>
              </w:rPr>
              <w:t xml:space="preserve">another member of the organisation’s management, the project manager, or </w:t>
            </w:r>
            <w:r w:rsidR="001E0584">
              <w:rPr>
                <w:lang w:val="en-GB"/>
              </w:rPr>
              <w:t>another person,</w:t>
            </w:r>
            <w:r w:rsidRPr="002242D2">
              <w:rPr>
                <w:lang w:val="en-GB"/>
              </w:rPr>
              <w:t xml:space="preserve"> depending on the organisation’s structure and repartition of duties</w:t>
            </w:r>
            <w:r w:rsidR="00763A23">
              <w:rPr>
                <w:lang w:val="en-GB"/>
              </w:rPr>
              <w:t>.</w:t>
            </w:r>
          </w:p>
        </w:tc>
      </w:tr>
    </w:tbl>
    <w:p w14:paraId="16D28099" w14:textId="21509E02" w:rsidR="008E469E" w:rsidRPr="00561D4D" w:rsidRDefault="008E469E" w:rsidP="00561D4D">
      <w:pPr>
        <w:pStyle w:val="Maintext"/>
        <w:spacing w:before="60" w:after="60" w:line="240" w:lineRule="auto"/>
        <w:ind w:left="0"/>
        <w:jc w:val="both"/>
        <w:rPr>
          <w:lang w:val="en-GB"/>
        </w:rPr>
      </w:pPr>
    </w:p>
    <w:sectPr w:rsidR="008E469E" w:rsidRPr="00561D4D" w:rsidSect="0099776D">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40" w:code="9"/>
      <w:pgMar w:top="1499" w:right="680" w:bottom="851" w:left="85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DA82" w14:textId="77777777" w:rsidR="00692022" w:rsidRDefault="00692022" w:rsidP="009565F2">
      <w:r>
        <w:separator/>
      </w:r>
    </w:p>
  </w:endnote>
  <w:endnote w:type="continuationSeparator" w:id="0">
    <w:p w14:paraId="0A4C2029" w14:textId="77777777" w:rsidR="00692022" w:rsidRDefault="00692022" w:rsidP="009565F2">
      <w:r>
        <w:continuationSeparator/>
      </w:r>
    </w:p>
  </w:endnote>
  <w:endnote w:type="continuationNotice" w:id="1">
    <w:p w14:paraId="6800D3D1" w14:textId="77777777" w:rsidR="00692022" w:rsidRDefault="006920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4D3B" w14:textId="77777777" w:rsidR="00853B9B" w:rsidRDefault="0085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B72A5"/>
        <w:sz w:val="16"/>
        <w:szCs w:val="14"/>
      </w:rPr>
      <w:id w:val="1259946437"/>
      <w:docPartObj>
        <w:docPartGallery w:val="Page Numbers (Bottom of Page)"/>
        <w:docPartUnique/>
      </w:docPartObj>
    </w:sdtPr>
    <w:sdtEndPr>
      <w:rPr>
        <w:noProof/>
        <w:color w:val="2C99DC"/>
        <w:szCs w:val="16"/>
      </w:rPr>
    </w:sdtEndPr>
    <w:sdtContent>
      <w:p w14:paraId="0E707081" w14:textId="4FCD1418" w:rsidR="0061529F" w:rsidRPr="00541FDF" w:rsidRDefault="0061529F" w:rsidP="00541FDF">
        <w:pPr>
          <w:tabs>
            <w:tab w:val="left" w:pos="435"/>
          </w:tabs>
          <w:autoSpaceDE w:val="0"/>
          <w:autoSpaceDN w:val="0"/>
          <w:adjustRightInd w:val="0"/>
          <w:spacing w:line="220" w:lineRule="atLeast"/>
          <w:rPr>
            <w:color w:val="2C99DC"/>
            <w:sz w:val="16"/>
            <w:szCs w:val="14"/>
          </w:rPr>
        </w:pPr>
      </w:p>
      <w:p w14:paraId="0A98C8D4" w14:textId="7F45E795" w:rsidR="0061529F" w:rsidRPr="00283371" w:rsidRDefault="0061529F" w:rsidP="001E2DD9">
        <w:pPr>
          <w:pStyle w:val="Footnotes"/>
          <w:pBdr>
            <w:top w:val="single" w:sz="8" w:space="1" w:color="B2B2B2"/>
          </w:pBdr>
          <w:rPr>
            <w:sz w:val="16"/>
            <w:lang w:val="en-GB"/>
          </w:rPr>
        </w:pPr>
        <w:r w:rsidRPr="00283371">
          <w:rPr>
            <w:sz w:val="16"/>
            <w:lang w:val="en-GB"/>
          </w:rPr>
          <w:t>© European Union, 2005-</w:t>
        </w:r>
        <w:proofErr w:type="gramStart"/>
        <w:r w:rsidRPr="00283371">
          <w:rPr>
            <w:sz w:val="16"/>
            <w:lang w:val="en-GB"/>
          </w:rPr>
          <w:t>202</w:t>
        </w:r>
        <w:r w:rsidR="002264D5">
          <w:rPr>
            <w:sz w:val="16"/>
            <w:lang w:val="en-GB"/>
          </w:rPr>
          <w:t>4</w:t>
        </w:r>
        <w:r w:rsidRPr="00283371">
          <w:rPr>
            <w:sz w:val="16"/>
            <w:lang w:val="en-GB"/>
          </w:rPr>
          <w:t xml:space="preserve">  |</w:t>
        </w:r>
        <w:proofErr w:type="gramEnd"/>
        <w:r w:rsidRPr="00283371">
          <w:rPr>
            <w:sz w:val="16"/>
            <w:lang w:val="en-GB"/>
          </w:rPr>
          <w:t xml:space="preserve">  https://europa.eu/europass/</w:t>
        </w:r>
        <w:r w:rsidRPr="00283371" w:rsidDel="006E087D">
          <w:rPr>
            <w:sz w:val="16"/>
            <w:lang w:val="en-GB"/>
          </w:rPr>
          <w:t xml:space="preserve"> </w:t>
        </w:r>
        <w:r w:rsidRPr="00283371">
          <w:rPr>
            <w:color w:val="1B72A5"/>
            <w:sz w:val="16"/>
            <w:lang w:val="en-GB"/>
          </w:rPr>
          <w:tab/>
        </w:r>
        <w:r w:rsidRPr="00283371">
          <w:rPr>
            <w:sz w:val="16"/>
            <w:lang w:val="en-GB"/>
          </w:rPr>
          <w:t xml:space="preserve">Page </w:t>
        </w:r>
        <w:r w:rsidR="00E62912" w:rsidRPr="0099776D">
          <w:rPr>
            <w:sz w:val="16"/>
          </w:rPr>
          <w:fldChar w:fldCharType="begin"/>
        </w:r>
        <w:r w:rsidR="00E62912" w:rsidRPr="00283371">
          <w:rPr>
            <w:sz w:val="16"/>
            <w:lang w:val="en-GB"/>
          </w:rPr>
          <w:instrText xml:space="preserve"> PAGE   \* MERGEFORMAT </w:instrText>
        </w:r>
        <w:r w:rsidR="00E62912" w:rsidRPr="0099776D">
          <w:rPr>
            <w:sz w:val="16"/>
          </w:rPr>
          <w:fldChar w:fldCharType="separate"/>
        </w:r>
        <w:r w:rsidR="003262EF">
          <w:rPr>
            <w:noProof/>
            <w:sz w:val="16"/>
            <w:lang w:val="en-GB"/>
          </w:rPr>
          <w:t>2</w:t>
        </w:r>
        <w:r w:rsidR="00E62912" w:rsidRPr="0099776D">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7689" w14:textId="40F9C818" w:rsidR="0061529F" w:rsidRPr="009E42B1" w:rsidRDefault="0061529F" w:rsidP="00247FFA">
    <w:pPr>
      <w:pStyle w:val="Footnotes"/>
    </w:pPr>
  </w:p>
  <w:p w14:paraId="534B21A3" w14:textId="37D23418" w:rsidR="0061529F" w:rsidRPr="00283371" w:rsidRDefault="0061529F" w:rsidP="00CA4EA1">
    <w:pPr>
      <w:pStyle w:val="Footnotes"/>
      <w:pBdr>
        <w:top w:val="single" w:sz="8" w:space="1" w:color="B2B2B2"/>
      </w:pBdr>
      <w:rPr>
        <w:sz w:val="16"/>
        <w:szCs w:val="16"/>
        <w:lang w:val="en-IE"/>
      </w:rPr>
    </w:pPr>
    <w:r w:rsidRPr="00283371">
      <w:rPr>
        <w:sz w:val="16"/>
        <w:szCs w:val="16"/>
        <w:lang w:val="en-IE"/>
      </w:rPr>
      <w:t>© European Union, 2005-</w:t>
    </w:r>
    <w:proofErr w:type="gramStart"/>
    <w:r w:rsidRPr="00283371">
      <w:rPr>
        <w:sz w:val="16"/>
        <w:szCs w:val="16"/>
        <w:lang w:val="en-IE"/>
      </w:rPr>
      <w:t>202</w:t>
    </w:r>
    <w:r w:rsidR="002264D5">
      <w:rPr>
        <w:sz w:val="16"/>
        <w:szCs w:val="16"/>
        <w:lang w:val="en-IE"/>
      </w:rPr>
      <w:t>4</w:t>
    </w:r>
    <w:r w:rsidRPr="00283371">
      <w:rPr>
        <w:sz w:val="16"/>
        <w:szCs w:val="16"/>
        <w:lang w:val="en-IE"/>
      </w:rPr>
      <w:t xml:space="preserve">  |</w:t>
    </w:r>
    <w:proofErr w:type="gramEnd"/>
    <w:r w:rsidRPr="00283371">
      <w:rPr>
        <w:sz w:val="16"/>
        <w:szCs w:val="16"/>
        <w:lang w:val="en-IE"/>
      </w:rPr>
      <w:t xml:space="preserve">  </w:t>
    </w:r>
    <w:r w:rsidRPr="00186B2B">
      <w:t>https://europa.eu/europass/</w:t>
    </w:r>
    <w:r w:rsidRPr="00283371">
      <w:rPr>
        <w:lang w:val="en-IE"/>
      </w:rPr>
      <w:tab/>
    </w:r>
    <w:r w:rsidRPr="00283371">
      <w:rPr>
        <w:sz w:val="16"/>
        <w:szCs w:val="16"/>
        <w:lang w:val="en-IE"/>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B546" w14:textId="77777777" w:rsidR="00692022" w:rsidRPr="007A4572" w:rsidRDefault="00692022" w:rsidP="009565F2">
      <w:pPr>
        <w:rPr>
          <w:color w:val="FFFFFF"/>
        </w:rPr>
      </w:pPr>
    </w:p>
  </w:footnote>
  <w:footnote w:type="continuationSeparator" w:id="0">
    <w:p w14:paraId="1B5C0205" w14:textId="77777777" w:rsidR="00692022" w:rsidRDefault="00692022" w:rsidP="009565F2">
      <w:r>
        <w:continuationSeparator/>
      </w:r>
    </w:p>
  </w:footnote>
  <w:footnote w:type="continuationNotice" w:id="1">
    <w:p w14:paraId="54208F4A" w14:textId="77777777" w:rsidR="00692022" w:rsidRDefault="0069202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A08F" w14:textId="77777777" w:rsidR="00853B9B" w:rsidRDefault="0085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182"/>
    </w:tblGrid>
    <w:tr w:rsidR="0061529F" w14:paraId="4C3BDD01" w14:textId="77777777" w:rsidTr="00635D6B">
      <w:tc>
        <w:tcPr>
          <w:tcW w:w="5296" w:type="dxa"/>
        </w:tcPr>
        <w:p w14:paraId="687E63D3" w14:textId="77777777" w:rsidR="0061529F" w:rsidRDefault="0061529F" w:rsidP="003B52E0">
          <w:pPr>
            <w:pStyle w:val="Header"/>
            <w:tabs>
              <w:tab w:val="clear" w:pos="4680"/>
              <w:tab w:val="clear" w:pos="9360"/>
              <w:tab w:val="right" w:pos="10206"/>
            </w:tabs>
            <w:rPr>
              <w:color w:val="2C99DC"/>
              <w:sz w:val="20"/>
              <w:szCs w:val="20"/>
            </w:rPr>
          </w:pPr>
          <w:bookmarkStart w:id="0" w:name="_Hlk32419470"/>
          <w:r>
            <w:rPr>
              <w:noProof/>
              <w:lang w:val="en-GB" w:eastAsia="en-GB"/>
            </w:rPr>
            <w:drawing>
              <wp:inline distT="0" distB="0" distL="0" distR="0" wp14:anchorId="5A2080D6" wp14:editId="2BFB79F8">
                <wp:extent cx="838200" cy="16637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66370"/>
                        </a:xfrm>
                        <a:prstGeom prst="rect">
                          <a:avLst/>
                        </a:prstGeom>
                        <a:noFill/>
                      </pic:spPr>
                    </pic:pic>
                  </a:graphicData>
                </a:graphic>
              </wp:inline>
            </w:drawing>
          </w:r>
        </w:p>
      </w:tc>
      <w:tc>
        <w:tcPr>
          <w:tcW w:w="5296" w:type="dxa"/>
        </w:tcPr>
        <w:p w14:paraId="53C874F6" w14:textId="77777777" w:rsidR="0061529F" w:rsidRDefault="0061529F" w:rsidP="00635D6B">
          <w:pPr>
            <w:pStyle w:val="Header"/>
            <w:tabs>
              <w:tab w:val="clear" w:pos="4680"/>
              <w:tab w:val="clear" w:pos="9360"/>
              <w:tab w:val="right" w:pos="10206"/>
            </w:tabs>
            <w:jc w:val="right"/>
            <w:rPr>
              <w:color w:val="2C99DC"/>
              <w:sz w:val="20"/>
              <w:szCs w:val="20"/>
            </w:rPr>
          </w:pPr>
          <w:r w:rsidRPr="000107CB">
            <w:rPr>
              <w:color w:val="2C99DC"/>
              <w:sz w:val="20"/>
              <w:szCs w:val="20"/>
            </w:rPr>
            <w:t>Europass Mobility</w:t>
          </w:r>
        </w:p>
      </w:tc>
    </w:tr>
    <w:bookmarkEnd w:id="0"/>
  </w:tbl>
  <w:p w14:paraId="2F9A4ED3" w14:textId="77777777" w:rsidR="0061529F" w:rsidRPr="000107CB" w:rsidRDefault="0061529F" w:rsidP="003B52E0">
    <w:pPr>
      <w:pStyle w:val="Header"/>
      <w:tabs>
        <w:tab w:val="clear" w:pos="4680"/>
        <w:tab w:val="clear" w:pos="9360"/>
        <w:tab w:val="right" w:pos="10206"/>
      </w:tabs>
      <w:rPr>
        <w:color w:val="2C99D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83"/>
    </w:tblGrid>
    <w:tr w:rsidR="0061529F" w14:paraId="49C6E3E7" w14:textId="77777777">
      <w:tc>
        <w:tcPr>
          <w:tcW w:w="5183" w:type="dxa"/>
        </w:tcPr>
        <w:p w14:paraId="68418420" w14:textId="77777777" w:rsidR="0061529F" w:rsidRDefault="0061529F" w:rsidP="0099776D">
          <w:pPr>
            <w:pStyle w:val="Header"/>
            <w:tabs>
              <w:tab w:val="clear" w:pos="4680"/>
              <w:tab w:val="clear" w:pos="9360"/>
              <w:tab w:val="right" w:pos="10206"/>
            </w:tabs>
            <w:spacing w:before="0" w:after="120"/>
            <w:rPr>
              <w:color w:val="2C99DC"/>
              <w:sz w:val="36"/>
              <w:szCs w:val="36"/>
              <w:lang w:val="bg-BG"/>
            </w:rPr>
          </w:pPr>
          <w:r>
            <w:rPr>
              <w:noProof/>
              <w:lang w:val="en-GB" w:eastAsia="en-GB"/>
            </w:rPr>
            <w:drawing>
              <wp:inline distT="0" distB="0" distL="0" distR="0" wp14:anchorId="6982EBF8" wp14:editId="5EA370DE">
                <wp:extent cx="1439545" cy="287655"/>
                <wp:effectExtent l="0" t="0" r="8255" b="0"/>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287655"/>
                        </a:xfrm>
                        <a:prstGeom prst="rect">
                          <a:avLst/>
                        </a:prstGeom>
                        <a:noFill/>
                        <a:ln>
                          <a:noFill/>
                        </a:ln>
                      </pic:spPr>
                    </pic:pic>
                  </a:graphicData>
                </a:graphic>
              </wp:inline>
            </w:drawing>
          </w:r>
        </w:p>
      </w:tc>
      <w:tc>
        <w:tcPr>
          <w:tcW w:w="5183" w:type="dxa"/>
        </w:tcPr>
        <w:p w14:paraId="3476B9E9" w14:textId="3C336E9A" w:rsidR="0061529F" w:rsidRPr="0099776D" w:rsidRDefault="0061529F" w:rsidP="0099776D">
          <w:pPr>
            <w:pStyle w:val="Header"/>
            <w:tabs>
              <w:tab w:val="clear" w:pos="4680"/>
              <w:tab w:val="clear" w:pos="9360"/>
              <w:tab w:val="right" w:pos="10206"/>
            </w:tabs>
            <w:spacing w:before="0" w:after="120"/>
            <w:jc w:val="right"/>
            <w:rPr>
              <w:color w:val="2C99DC"/>
              <w:sz w:val="36"/>
              <w:szCs w:val="36"/>
              <w:lang w:val="fr-BE"/>
            </w:rPr>
          </w:pPr>
          <w:proofErr w:type="spellStart"/>
          <w:r w:rsidRPr="00DC0505">
            <w:rPr>
              <w:color w:val="2C99DC"/>
              <w:sz w:val="36"/>
              <w:szCs w:val="36"/>
              <w:lang w:val="bg-BG"/>
            </w:rPr>
            <w:t>Europass</w:t>
          </w:r>
          <w:proofErr w:type="spellEnd"/>
          <w:r>
            <w:rPr>
              <w:color w:val="2C99DC"/>
              <w:sz w:val="36"/>
              <w:szCs w:val="36"/>
              <w:lang w:val="fr-BE"/>
            </w:rPr>
            <w:t xml:space="preserve"> </w:t>
          </w:r>
          <w:proofErr w:type="spellStart"/>
          <w:r>
            <w:rPr>
              <w:color w:val="2C99DC"/>
              <w:sz w:val="36"/>
              <w:szCs w:val="36"/>
              <w:lang w:val="fr-BE"/>
            </w:rPr>
            <w:t>Mobility</w:t>
          </w:r>
          <w:proofErr w:type="spellEnd"/>
          <w:r w:rsidR="00933FEA">
            <w:rPr>
              <w:color w:val="2C99DC"/>
              <w:sz w:val="36"/>
              <w:szCs w:val="36"/>
              <w:lang w:val="fr-BE"/>
            </w:rPr>
            <w:br/>
          </w:r>
          <w:r w:rsidR="00933FEA" w:rsidRPr="00360BD9">
            <w:rPr>
              <w:color w:val="2C99DC"/>
              <w:sz w:val="28"/>
              <w:szCs w:val="28"/>
              <w:lang w:val="fr-BE"/>
            </w:rPr>
            <w:t xml:space="preserve">User </w:t>
          </w:r>
          <w:r w:rsidR="00ED445D" w:rsidRPr="00360BD9">
            <w:rPr>
              <w:color w:val="2C99DC"/>
              <w:sz w:val="28"/>
              <w:szCs w:val="28"/>
              <w:lang w:val="fr-BE"/>
            </w:rPr>
            <w:t>guid</w:t>
          </w:r>
          <w:r w:rsidR="00ED445D">
            <w:rPr>
              <w:color w:val="2C99DC"/>
              <w:sz w:val="28"/>
              <w:szCs w:val="28"/>
              <w:lang w:val="fr-BE"/>
            </w:rPr>
            <w:t>ance</w:t>
          </w:r>
        </w:p>
      </w:tc>
    </w:tr>
  </w:tbl>
  <w:p w14:paraId="6E2200F6" w14:textId="77777777" w:rsidR="0061529F" w:rsidRPr="000107CB" w:rsidRDefault="0061529F" w:rsidP="0099776D">
    <w:pPr>
      <w:pStyle w:val="Header"/>
      <w:tabs>
        <w:tab w:val="clear" w:pos="4680"/>
        <w:tab w:val="clear" w:pos="9360"/>
        <w:tab w:val="right" w:pos="10206"/>
      </w:tabs>
      <w:spacing w:before="0"/>
      <w:rPr>
        <w:color w:val="2C99DC"/>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C02"/>
    <w:multiLevelType w:val="hybridMultilevel"/>
    <w:tmpl w:val="452ADFD8"/>
    <w:lvl w:ilvl="0" w:tplc="AFAA9C0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33B04"/>
    <w:multiLevelType w:val="hybridMultilevel"/>
    <w:tmpl w:val="7F323954"/>
    <w:lvl w:ilvl="0" w:tplc="FB687A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7BAC"/>
    <w:multiLevelType w:val="hybridMultilevel"/>
    <w:tmpl w:val="FFFFFFFF"/>
    <w:lvl w:ilvl="0" w:tplc="433CAB8A">
      <w:start w:val="1"/>
      <w:numFmt w:val="bullet"/>
      <w:lvlText w:val=""/>
      <w:lvlJc w:val="left"/>
      <w:pPr>
        <w:ind w:left="720" w:hanging="360"/>
      </w:pPr>
      <w:rPr>
        <w:rFonts w:ascii="Wingdings" w:hAnsi="Wingdings" w:hint="default"/>
      </w:rPr>
    </w:lvl>
    <w:lvl w:ilvl="1" w:tplc="70B2B4AC">
      <w:start w:val="1"/>
      <w:numFmt w:val="bullet"/>
      <w:lvlText w:val="o"/>
      <w:lvlJc w:val="left"/>
      <w:pPr>
        <w:ind w:left="1440" w:hanging="360"/>
      </w:pPr>
      <w:rPr>
        <w:rFonts w:ascii="Courier New" w:hAnsi="Courier New" w:hint="default"/>
      </w:rPr>
    </w:lvl>
    <w:lvl w:ilvl="2" w:tplc="B17EC2B4">
      <w:start w:val="1"/>
      <w:numFmt w:val="bullet"/>
      <w:lvlText w:val=""/>
      <w:lvlJc w:val="left"/>
      <w:pPr>
        <w:ind w:left="2160" w:hanging="360"/>
      </w:pPr>
      <w:rPr>
        <w:rFonts w:ascii="Wingdings" w:hAnsi="Wingdings" w:hint="default"/>
      </w:rPr>
    </w:lvl>
    <w:lvl w:ilvl="3" w:tplc="F3DE46EC">
      <w:start w:val="1"/>
      <w:numFmt w:val="bullet"/>
      <w:lvlText w:val=""/>
      <w:lvlJc w:val="left"/>
      <w:pPr>
        <w:ind w:left="2880" w:hanging="360"/>
      </w:pPr>
      <w:rPr>
        <w:rFonts w:ascii="Symbol" w:hAnsi="Symbol" w:hint="default"/>
      </w:rPr>
    </w:lvl>
    <w:lvl w:ilvl="4" w:tplc="3CA619F2">
      <w:start w:val="1"/>
      <w:numFmt w:val="bullet"/>
      <w:lvlText w:val="o"/>
      <w:lvlJc w:val="left"/>
      <w:pPr>
        <w:ind w:left="3600" w:hanging="360"/>
      </w:pPr>
      <w:rPr>
        <w:rFonts w:ascii="Courier New" w:hAnsi="Courier New" w:hint="default"/>
      </w:rPr>
    </w:lvl>
    <w:lvl w:ilvl="5" w:tplc="A79ECE74">
      <w:start w:val="1"/>
      <w:numFmt w:val="bullet"/>
      <w:lvlText w:val=""/>
      <w:lvlJc w:val="left"/>
      <w:pPr>
        <w:ind w:left="4320" w:hanging="360"/>
      </w:pPr>
      <w:rPr>
        <w:rFonts w:ascii="Wingdings" w:hAnsi="Wingdings" w:hint="default"/>
      </w:rPr>
    </w:lvl>
    <w:lvl w:ilvl="6" w:tplc="BC188D08">
      <w:start w:val="1"/>
      <w:numFmt w:val="bullet"/>
      <w:lvlText w:val=""/>
      <w:lvlJc w:val="left"/>
      <w:pPr>
        <w:ind w:left="5040" w:hanging="360"/>
      </w:pPr>
      <w:rPr>
        <w:rFonts w:ascii="Symbol" w:hAnsi="Symbol" w:hint="default"/>
      </w:rPr>
    </w:lvl>
    <w:lvl w:ilvl="7" w:tplc="01EC178E">
      <w:start w:val="1"/>
      <w:numFmt w:val="bullet"/>
      <w:lvlText w:val="o"/>
      <w:lvlJc w:val="left"/>
      <w:pPr>
        <w:ind w:left="5760" w:hanging="360"/>
      </w:pPr>
      <w:rPr>
        <w:rFonts w:ascii="Courier New" w:hAnsi="Courier New" w:hint="default"/>
      </w:rPr>
    </w:lvl>
    <w:lvl w:ilvl="8" w:tplc="E7D20214">
      <w:start w:val="1"/>
      <w:numFmt w:val="bullet"/>
      <w:lvlText w:val=""/>
      <w:lvlJc w:val="left"/>
      <w:pPr>
        <w:ind w:left="6480" w:hanging="360"/>
      </w:pPr>
      <w:rPr>
        <w:rFonts w:ascii="Wingdings" w:hAnsi="Wingdings" w:hint="default"/>
      </w:rPr>
    </w:lvl>
  </w:abstractNum>
  <w:abstractNum w:abstractNumId="3" w15:restartNumberingAfterBreak="0">
    <w:nsid w:val="23F94F83"/>
    <w:multiLevelType w:val="hybridMultilevel"/>
    <w:tmpl w:val="66D683CE"/>
    <w:lvl w:ilvl="0" w:tplc="1610B606">
      <w:start w:val="1"/>
      <w:numFmt w:val="bullet"/>
      <w:lvlText w:val=""/>
      <w:lvlJc w:val="left"/>
      <w:pPr>
        <w:ind w:left="1440" w:hanging="360"/>
      </w:pPr>
      <w:rPr>
        <w:rFonts w:ascii="Symbol" w:hAnsi="Symbol"/>
      </w:rPr>
    </w:lvl>
    <w:lvl w:ilvl="1" w:tplc="1E6A2F1C">
      <w:start w:val="1"/>
      <w:numFmt w:val="bullet"/>
      <w:lvlText w:val=""/>
      <w:lvlJc w:val="left"/>
      <w:pPr>
        <w:ind w:left="2160" w:hanging="360"/>
      </w:pPr>
      <w:rPr>
        <w:rFonts w:ascii="Symbol" w:hAnsi="Symbol"/>
      </w:rPr>
    </w:lvl>
    <w:lvl w:ilvl="2" w:tplc="78606B02">
      <w:start w:val="1"/>
      <w:numFmt w:val="bullet"/>
      <w:lvlText w:val=""/>
      <w:lvlJc w:val="left"/>
      <w:pPr>
        <w:ind w:left="1440" w:hanging="360"/>
      </w:pPr>
      <w:rPr>
        <w:rFonts w:ascii="Symbol" w:hAnsi="Symbol"/>
      </w:rPr>
    </w:lvl>
    <w:lvl w:ilvl="3" w:tplc="8E782AB0">
      <w:start w:val="1"/>
      <w:numFmt w:val="bullet"/>
      <w:lvlText w:val=""/>
      <w:lvlJc w:val="left"/>
      <w:pPr>
        <w:ind w:left="1440" w:hanging="360"/>
      </w:pPr>
      <w:rPr>
        <w:rFonts w:ascii="Symbol" w:hAnsi="Symbol"/>
      </w:rPr>
    </w:lvl>
    <w:lvl w:ilvl="4" w:tplc="02223E7A">
      <w:start w:val="1"/>
      <w:numFmt w:val="bullet"/>
      <w:lvlText w:val=""/>
      <w:lvlJc w:val="left"/>
      <w:pPr>
        <w:ind w:left="1440" w:hanging="360"/>
      </w:pPr>
      <w:rPr>
        <w:rFonts w:ascii="Symbol" w:hAnsi="Symbol"/>
      </w:rPr>
    </w:lvl>
    <w:lvl w:ilvl="5" w:tplc="4FF83BEA">
      <w:start w:val="1"/>
      <w:numFmt w:val="bullet"/>
      <w:lvlText w:val=""/>
      <w:lvlJc w:val="left"/>
      <w:pPr>
        <w:ind w:left="1440" w:hanging="360"/>
      </w:pPr>
      <w:rPr>
        <w:rFonts w:ascii="Symbol" w:hAnsi="Symbol"/>
      </w:rPr>
    </w:lvl>
    <w:lvl w:ilvl="6" w:tplc="D244FFC4">
      <w:start w:val="1"/>
      <w:numFmt w:val="bullet"/>
      <w:lvlText w:val=""/>
      <w:lvlJc w:val="left"/>
      <w:pPr>
        <w:ind w:left="1440" w:hanging="360"/>
      </w:pPr>
      <w:rPr>
        <w:rFonts w:ascii="Symbol" w:hAnsi="Symbol"/>
      </w:rPr>
    </w:lvl>
    <w:lvl w:ilvl="7" w:tplc="917004D0">
      <w:start w:val="1"/>
      <w:numFmt w:val="bullet"/>
      <w:lvlText w:val=""/>
      <w:lvlJc w:val="left"/>
      <w:pPr>
        <w:ind w:left="1440" w:hanging="360"/>
      </w:pPr>
      <w:rPr>
        <w:rFonts w:ascii="Symbol" w:hAnsi="Symbol"/>
      </w:rPr>
    </w:lvl>
    <w:lvl w:ilvl="8" w:tplc="F0E8B330">
      <w:start w:val="1"/>
      <w:numFmt w:val="bullet"/>
      <w:lvlText w:val=""/>
      <w:lvlJc w:val="left"/>
      <w:pPr>
        <w:ind w:left="1440" w:hanging="360"/>
      </w:pPr>
      <w:rPr>
        <w:rFonts w:ascii="Symbol" w:hAnsi="Symbol"/>
      </w:rPr>
    </w:lvl>
  </w:abstractNum>
  <w:abstractNum w:abstractNumId="4" w15:restartNumberingAfterBreak="0">
    <w:nsid w:val="28266B4B"/>
    <w:multiLevelType w:val="hybridMultilevel"/>
    <w:tmpl w:val="BE1CD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F7B3B"/>
    <w:multiLevelType w:val="hybridMultilevel"/>
    <w:tmpl w:val="B1464A20"/>
    <w:lvl w:ilvl="0" w:tplc="3196CD4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F40E5C"/>
    <w:multiLevelType w:val="hybridMultilevel"/>
    <w:tmpl w:val="42D07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C67A6"/>
    <w:multiLevelType w:val="hybridMultilevel"/>
    <w:tmpl w:val="4F1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405D9"/>
    <w:multiLevelType w:val="hybridMultilevel"/>
    <w:tmpl w:val="E95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5B48"/>
    <w:multiLevelType w:val="hybridMultilevel"/>
    <w:tmpl w:val="6B2C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57CBB"/>
    <w:multiLevelType w:val="hybridMultilevel"/>
    <w:tmpl w:val="A93278A6"/>
    <w:lvl w:ilvl="0" w:tplc="D6924AB4">
      <w:start w:val="1"/>
      <w:numFmt w:val="bullet"/>
      <w:lvlText w:val=""/>
      <w:lvlJc w:val="left"/>
      <w:pPr>
        <w:ind w:left="2880" w:hanging="360"/>
      </w:pPr>
      <w:rPr>
        <w:rFonts w:ascii="Symbol" w:hAnsi="Symbol"/>
      </w:rPr>
    </w:lvl>
    <w:lvl w:ilvl="1" w:tplc="4B207D42">
      <w:start w:val="1"/>
      <w:numFmt w:val="bullet"/>
      <w:lvlText w:val=""/>
      <w:lvlJc w:val="left"/>
      <w:pPr>
        <w:ind w:left="2880" w:hanging="360"/>
      </w:pPr>
      <w:rPr>
        <w:rFonts w:ascii="Symbol" w:hAnsi="Symbol"/>
      </w:rPr>
    </w:lvl>
    <w:lvl w:ilvl="2" w:tplc="E9620B2E">
      <w:start w:val="1"/>
      <w:numFmt w:val="bullet"/>
      <w:lvlText w:val=""/>
      <w:lvlJc w:val="left"/>
      <w:pPr>
        <w:ind w:left="2880" w:hanging="360"/>
      </w:pPr>
      <w:rPr>
        <w:rFonts w:ascii="Symbol" w:hAnsi="Symbol"/>
      </w:rPr>
    </w:lvl>
    <w:lvl w:ilvl="3" w:tplc="31E8D6FC">
      <w:start w:val="1"/>
      <w:numFmt w:val="bullet"/>
      <w:lvlText w:val=""/>
      <w:lvlJc w:val="left"/>
      <w:pPr>
        <w:ind w:left="2880" w:hanging="360"/>
      </w:pPr>
      <w:rPr>
        <w:rFonts w:ascii="Symbol" w:hAnsi="Symbol"/>
      </w:rPr>
    </w:lvl>
    <w:lvl w:ilvl="4" w:tplc="1ACAFC70">
      <w:start w:val="1"/>
      <w:numFmt w:val="bullet"/>
      <w:lvlText w:val=""/>
      <w:lvlJc w:val="left"/>
      <w:pPr>
        <w:ind w:left="2880" w:hanging="360"/>
      </w:pPr>
      <w:rPr>
        <w:rFonts w:ascii="Symbol" w:hAnsi="Symbol"/>
      </w:rPr>
    </w:lvl>
    <w:lvl w:ilvl="5" w:tplc="E2B6FC3C">
      <w:start w:val="1"/>
      <w:numFmt w:val="bullet"/>
      <w:lvlText w:val=""/>
      <w:lvlJc w:val="left"/>
      <w:pPr>
        <w:ind w:left="2880" w:hanging="360"/>
      </w:pPr>
      <w:rPr>
        <w:rFonts w:ascii="Symbol" w:hAnsi="Symbol"/>
      </w:rPr>
    </w:lvl>
    <w:lvl w:ilvl="6" w:tplc="4D2E3196">
      <w:start w:val="1"/>
      <w:numFmt w:val="bullet"/>
      <w:lvlText w:val=""/>
      <w:lvlJc w:val="left"/>
      <w:pPr>
        <w:ind w:left="2880" w:hanging="360"/>
      </w:pPr>
      <w:rPr>
        <w:rFonts w:ascii="Symbol" w:hAnsi="Symbol"/>
      </w:rPr>
    </w:lvl>
    <w:lvl w:ilvl="7" w:tplc="A754BD1A">
      <w:start w:val="1"/>
      <w:numFmt w:val="bullet"/>
      <w:lvlText w:val=""/>
      <w:lvlJc w:val="left"/>
      <w:pPr>
        <w:ind w:left="2880" w:hanging="360"/>
      </w:pPr>
      <w:rPr>
        <w:rFonts w:ascii="Symbol" w:hAnsi="Symbol"/>
      </w:rPr>
    </w:lvl>
    <w:lvl w:ilvl="8" w:tplc="308A9BAA">
      <w:start w:val="1"/>
      <w:numFmt w:val="bullet"/>
      <w:lvlText w:val=""/>
      <w:lvlJc w:val="left"/>
      <w:pPr>
        <w:ind w:left="2880" w:hanging="360"/>
      </w:pPr>
      <w:rPr>
        <w:rFonts w:ascii="Symbol" w:hAnsi="Symbol"/>
      </w:rPr>
    </w:lvl>
  </w:abstractNum>
  <w:abstractNum w:abstractNumId="11" w15:restartNumberingAfterBreak="0">
    <w:nsid w:val="5B66177F"/>
    <w:multiLevelType w:val="hybridMultilevel"/>
    <w:tmpl w:val="35B2764E"/>
    <w:lvl w:ilvl="0" w:tplc="3EA80248">
      <w:start w:val="1"/>
      <w:numFmt w:val="bullet"/>
      <w:lvlText w:val="□"/>
      <w:lvlJc w:val="left"/>
      <w:pPr>
        <w:ind w:left="716" w:hanging="360"/>
      </w:pPr>
      <w:rPr>
        <w:rFonts w:ascii="Calibri" w:hAnsi="Calibri"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15:restartNumberingAfterBreak="0">
    <w:nsid w:val="5F1612CB"/>
    <w:multiLevelType w:val="multilevel"/>
    <w:tmpl w:val="188E64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22862C4"/>
    <w:multiLevelType w:val="hybridMultilevel"/>
    <w:tmpl w:val="FBDE24BA"/>
    <w:lvl w:ilvl="0" w:tplc="58FC31F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1352368">
    <w:abstractNumId w:val="13"/>
  </w:num>
  <w:num w:numId="2" w16cid:durableId="1675886597">
    <w:abstractNumId w:val="13"/>
  </w:num>
  <w:num w:numId="3" w16cid:durableId="1346711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757449">
    <w:abstractNumId w:val="0"/>
  </w:num>
  <w:num w:numId="5" w16cid:durableId="1980258911">
    <w:abstractNumId w:val="9"/>
  </w:num>
  <w:num w:numId="6" w16cid:durableId="946691690">
    <w:abstractNumId w:val="8"/>
  </w:num>
  <w:num w:numId="7" w16cid:durableId="375089094">
    <w:abstractNumId w:val="11"/>
  </w:num>
  <w:num w:numId="8" w16cid:durableId="1435782289">
    <w:abstractNumId w:val="4"/>
  </w:num>
  <w:num w:numId="9" w16cid:durableId="888565031">
    <w:abstractNumId w:val="1"/>
  </w:num>
  <w:num w:numId="10" w16cid:durableId="1918783944">
    <w:abstractNumId w:val="6"/>
  </w:num>
  <w:num w:numId="11" w16cid:durableId="1467235956">
    <w:abstractNumId w:val="7"/>
  </w:num>
  <w:num w:numId="12" w16cid:durableId="600335779">
    <w:abstractNumId w:val="10"/>
  </w:num>
  <w:num w:numId="13" w16cid:durableId="1644578403">
    <w:abstractNumId w:val="3"/>
  </w:num>
  <w:num w:numId="14" w16cid:durableId="1538202562">
    <w:abstractNumId w:val="5"/>
  </w:num>
  <w:num w:numId="15" w16cid:durableId="152216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proofState w:spelling="clean" w:grammar="clean"/>
  <w:defaultTabStop w:val="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1173"/>
    <w:rsid w:val="0000036B"/>
    <w:rsid w:val="00000632"/>
    <w:rsid w:val="000008F2"/>
    <w:rsid w:val="00000925"/>
    <w:rsid w:val="00000AD8"/>
    <w:rsid w:val="000020A8"/>
    <w:rsid w:val="000020BF"/>
    <w:rsid w:val="00002220"/>
    <w:rsid w:val="000023F1"/>
    <w:rsid w:val="0000271E"/>
    <w:rsid w:val="0000367B"/>
    <w:rsid w:val="00003FCA"/>
    <w:rsid w:val="00004038"/>
    <w:rsid w:val="000051EF"/>
    <w:rsid w:val="0000578A"/>
    <w:rsid w:val="000057A8"/>
    <w:rsid w:val="00005840"/>
    <w:rsid w:val="000060BE"/>
    <w:rsid w:val="00006940"/>
    <w:rsid w:val="00006D22"/>
    <w:rsid w:val="00006E87"/>
    <w:rsid w:val="000073B2"/>
    <w:rsid w:val="00010763"/>
    <w:rsid w:val="000107CB"/>
    <w:rsid w:val="00010CAC"/>
    <w:rsid w:val="000112A2"/>
    <w:rsid w:val="00011A0B"/>
    <w:rsid w:val="00012054"/>
    <w:rsid w:val="00012592"/>
    <w:rsid w:val="00013069"/>
    <w:rsid w:val="00013505"/>
    <w:rsid w:val="000147DA"/>
    <w:rsid w:val="00014D9E"/>
    <w:rsid w:val="00014ED9"/>
    <w:rsid w:val="00015F12"/>
    <w:rsid w:val="0001776C"/>
    <w:rsid w:val="00017F31"/>
    <w:rsid w:val="000205A4"/>
    <w:rsid w:val="00022B65"/>
    <w:rsid w:val="00022E84"/>
    <w:rsid w:val="00022EC8"/>
    <w:rsid w:val="00023325"/>
    <w:rsid w:val="000233DB"/>
    <w:rsid w:val="00023604"/>
    <w:rsid w:val="00023645"/>
    <w:rsid w:val="00023912"/>
    <w:rsid w:val="00023FC9"/>
    <w:rsid w:val="00024821"/>
    <w:rsid w:val="00024C9C"/>
    <w:rsid w:val="00026777"/>
    <w:rsid w:val="00030194"/>
    <w:rsid w:val="00030AEF"/>
    <w:rsid w:val="00030D8F"/>
    <w:rsid w:val="0003138D"/>
    <w:rsid w:val="00031BD5"/>
    <w:rsid w:val="00032FA7"/>
    <w:rsid w:val="0003379B"/>
    <w:rsid w:val="00033D48"/>
    <w:rsid w:val="00034190"/>
    <w:rsid w:val="0003432D"/>
    <w:rsid w:val="00034338"/>
    <w:rsid w:val="0003539C"/>
    <w:rsid w:val="00035588"/>
    <w:rsid w:val="0003566E"/>
    <w:rsid w:val="00035D77"/>
    <w:rsid w:val="00035DB4"/>
    <w:rsid w:val="0003637E"/>
    <w:rsid w:val="00036CDF"/>
    <w:rsid w:val="000413E3"/>
    <w:rsid w:val="00041909"/>
    <w:rsid w:val="000429FF"/>
    <w:rsid w:val="00043086"/>
    <w:rsid w:val="0004350C"/>
    <w:rsid w:val="00043B3A"/>
    <w:rsid w:val="00044433"/>
    <w:rsid w:val="000444E5"/>
    <w:rsid w:val="00044B1A"/>
    <w:rsid w:val="00045528"/>
    <w:rsid w:val="00045E5B"/>
    <w:rsid w:val="00046B4A"/>
    <w:rsid w:val="0004710D"/>
    <w:rsid w:val="00047D2F"/>
    <w:rsid w:val="00047F6A"/>
    <w:rsid w:val="000501B8"/>
    <w:rsid w:val="000504F4"/>
    <w:rsid w:val="000513EB"/>
    <w:rsid w:val="000516FD"/>
    <w:rsid w:val="000529EA"/>
    <w:rsid w:val="00052B4F"/>
    <w:rsid w:val="0005332D"/>
    <w:rsid w:val="00053D2E"/>
    <w:rsid w:val="00054061"/>
    <w:rsid w:val="00054134"/>
    <w:rsid w:val="0005424C"/>
    <w:rsid w:val="00056D22"/>
    <w:rsid w:val="00056FF9"/>
    <w:rsid w:val="00057855"/>
    <w:rsid w:val="00057E43"/>
    <w:rsid w:val="00060712"/>
    <w:rsid w:val="0006072B"/>
    <w:rsid w:val="00060E61"/>
    <w:rsid w:val="00061187"/>
    <w:rsid w:val="00061256"/>
    <w:rsid w:val="000612DD"/>
    <w:rsid w:val="00061976"/>
    <w:rsid w:val="00061FB5"/>
    <w:rsid w:val="0006347E"/>
    <w:rsid w:val="00063DA9"/>
    <w:rsid w:val="0006424D"/>
    <w:rsid w:val="00064845"/>
    <w:rsid w:val="00064AA8"/>
    <w:rsid w:val="00064FFE"/>
    <w:rsid w:val="00065418"/>
    <w:rsid w:val="0006571B"/>
    <w:rsid w:val="00065C4D"/>
    <w:rsid w:val="000703B8"/>
    <w:rsid w:val="000703F4"/>
    <w:rsid w:val="0007089A"/>
    <w:rsid w:val="00070E2B"/>
    <w:rsid w:val="0007135C"/>
    <w:rsid w:val="00071E95"/>
    <w:rsid w:val="0007258E"/>
    <w:rsid w:val="000729FE"/>
    <w:rsid w:val="000741AA"/>
    <w:rsid w:val="00075971"/>
    <w:rsid w:val="00075D7E"/>
    <w:rsid w:val="00076646"/>
    <w:rsid w:val="00080030"/>
    <w:rsid w:val="0008048B"/>
    <w:rsid w:val="000807AB"/>
    <w:rsid w:val="0008117D"/>
    <w:rsid w:val="00081431"/>
    <w:rsid w:val="000817C6"/>
    <w:rsid w:val="00083458"/>
    <w:rsid w:val="00083BCE"/>
    <w:rsid w:val="000845B5"/>
    <w:rsid w:val="00085080"/>
    <w:rsid w:val="00085174"/>
    <w:rsid w:val="00085A4D"/>
    <w:rsid w:val="00085CBE"/>
    <w:rsid w:val="00085D60"/>
    <w:rsid w:val="00085D69"/>
    <w:rsid w:val="000866F0"/>
    <w:rsid w:val="00086D8D"/>
    <w:rsid w:val="000901B1"/>
    <w:rsid w:val="0009051A"/>
    <w:rsid w:val="00090B02"/>
    <w:rsid w:val="00090BDC"/>
    <w:rsid w:val="00090F88"/>
    <w:rsid w:val="00091BA8"/>
    <w:rsid w:val="00091DAB"/>
    <w:rsid w:val="00091E65"/>
    <w:rsid w:val="00092075"/>
    <w:rsid w:val="00092A26"/>
    <w:rsid w:val="000933D2"/>
    <w:rsid w:val="000941AF"/>
    <w:rsid w:val="0009578E"/>
    <w:rsid w:val="00095955"/>
    <w:rsid w:val="00095C31"/>
    <w:rsid w:val="00095F76"/>
    <w:rsid w:val="00095FE0"/>
    <w:rsid w:val="0009603D"/>
    <w:rsid w:val="000967A2"/>
    <w:rsid w:val="00096FF2"/>
    <w:rsid w:val="0009700F"/>
    <w:rsid w:val="000A2CE1"/>
    <w:rsid w:val="000A321F"/>
    <w:rsid w:val="000A385D"/>
    <w:rsid w:val="000A3DE4"/>
    <w:rsid w:val="000A44B5"/>
    <w:rsid w:val="000A45B6"/>
    <w:rsid w:val="000A54E8"/>
    <w:rsid w:val="000A551D"/>
    <w:rsid w:val="000A59D7"/>
    <w:rsid w:val="000A5EF7"/>
    <w:rsid w:val="000A6B01"/>
    <w:rsid w:val="000A6DF4"/>
    <w:rsid w:val="000A6F1D"/>
    <w:rsid w:val="000A71DD"/>
    <w:rsid w:val="000A7387"/>
    <w:rsid w:val="000A73A1"/>
    <w:rsid w:val="000A796C"/>
    <w:rsid w:val="000B0675"/>
    <w:rsid w:val="000B0CE1"/>
    <w:rsid w:val="000B13EA"/>
    <w:rsid w:val="000B1F9B"/>
    <w:rsid w:val="000B24A8"/>
    <w:rsid w:val="000B33AD"/>
    <w:rsid w:val="000B40BD"/>
    <w:rsid w:val="000B432D"/>
    <w:rsid w:val="000B55B4"/>
    <w:rsid w:val="000B6633"/>
    <w:rsid w:val="000B7C40"/>
    <w:rsid w:val="000B7CAA"/>
    <w:rsid w:val="000B7F6E"/>
    <w:rsid w:val="000C003E"/>
    <w:rsid w:val="000C2729"/>
    <w:rsid w:val="000C2C4E"/>
    <w:rsid w:val="000C3304"/>
    <w:rsid w:val="000C341D"/>
    <w:rsid w:val="000C3D90"/>
    <w:rsid w:val="000C3E88"/>
    <w:rsid w:val="000C490F"/>
    <w:rsid w:val="000C4B43"/>
    <w:rsid w:val="000C4F8B"/>
    <w:rsid w:val="000C5682"/>
    <w:rsid w:val="000C57AB"/>
    <w:rsid w:val="000C7243"/>
    <w:rsid w:val="000D105B"/>
    <w:rsid w:val="000D134B"/>
    <w:rsid w:val="000D1630"/>
    <w:rsid w:val="000D165B"/>
    <w:rsid w:val="000D1ABC"/>
    <w:rsid w:val="000D2124"/>
    <w:rsid w:val="000D36C9"/>
    <w:rsid w:val="000D4511"/>
    <w:rsid w:val="000D534D"/>
    <w:rsid w:val="000D5DFC"/>
    <w:rsid w:val="000D621F"/>
    <w:rsid w:val="000D666B"/>
    <w:rsid w:val="000D67BD"/>
    <w:rsid w:val="000D6E72"/>
    <w:rsid w:val="000D78A4"/>
    <w:rsid w:val="000D7E1C"/>
    <w:rsid w:val="000D7E75"/>
    <w:rsid w:val="000E1037"/>
    <w:rsid w:val="000E1D2B"/>
    <w:rsid w:val="000E289E"/>
    <w:rsid w:val="000E39E4"/>
    <w:rsid w:val="000E4056"/>
    <w:rsid w:val="000E52C1"/>
    <w:rsid w:val="000E5ED9"/>
    <w:rsid w:val="000E6F5E"/>
    <w:rsid w:val="000E74EA"/>
    <w:rsid w:val="000F05EE"/>
    <w:rsid w:val="000F07E3"/>
    <w:rsid w:val="000F0AD8"/>
    <w:rsid w:val="000F1074"/>
    <w:rsid w:val="000F1092"/>
    <w:rsid w:val="000F1182"/>
    <w:rsid w:val="000F159B"/>
    <w:rsid w:val="000F2FBA"/>
    <w:rsid w:val="000F3C6D"/>
    <w:rsid w:val="000F4877"/>
    <w:rsid w:val="000F4D05"/>
    <w:rsid w:val="000F4DCC"/>
    <w:rsid w:val="000F62D7"/>
    <w:rsid w:val="000F6AD1"/>
    <w:rsid w:val="000F6D26"/>
    <w:rsid w:val="000F75B9"/>
    <w:rsid w:val="000F7A6C"/>
    <w:rsid w:val="000F7F27"/>
    <w:rsid w:val="000F7FFA"/>
    <w:rsid w:val="001015C3"/>
    <w:rsid w:val="00102103"/>
    <w:rsid w:val="00102113"/>
    <w:rsid w:val="0010290D"/>
    <w:rsid w:val="00102C05"/>
    <w:rsid w:val="00103775"/>
    <w:rsid w:val="00103A50"/>
    <w:rsid w:val="00103D0C"/>
    <w:rsid w:val="0010467D"/>
    <w:rsid w:val="0010505A"/>
    <w:rsid w:val="0010546A"/>
    <w:rsid w:val="00105F1E"/>
    <w:rsid w:val="00105FF3"/>
    <w:rsid w:val="001066B0"/>
    <w:rsid w:val="001067DE"/>
    <w:rsid w:val="00106A75"/>
    <w:rsid w:val="00106B24"/>
    <w:rsid w:val="00107A97"/>
    <w:rsid w:val="00107AD8"/>
    <w:rsid w:val="00110714"/>
    <w:rsid w:val="00110EEB"/>
    <w:rsid w:val="00112FE4"/>
    <w:rsid w:val="00113991"/>
    <w:rsid w:val="00113D71"/>
    <w:rsid w:val="0011490C"/>
    <w:rsid w:val="0011492D"/>
    <w:rsid w:val="00114951"/>
    <w:rsid w:val="001166F5"/>
    <w:rsid w:val="00116A60"/>
    <w:rsid w:val="00116CD5"/>
    <w:rsid w:val="00116DA0"/>
    <w:rsid w:val="00117428"/>
    <w:rsid w:val="00117571"/>
    <w:rsid w:val="001175CE"/>
    <w:rsid w:val="0011779A"/>
    <w:rsid w:val="00117B6E"/>
    <w:rsid w:val="00117EF6"/>
    <w:rsid w:val="001203AC"/>
    <w:rsid w:val="00120604"/>
    <w:rsid w:val="00120D21"/>
    <w:rsid w:val="001211F3"/>
    <w:rsid w:val="00123C1E"/>
    <w:rsid w:val="001246B5"/>
    <w:rsid w:val="00124B4F"/>
    <w:rsid w:val="00124B73"/>
    <w:rsid w:val="00124C1F"/>
    <w:rsid w:val="00125A87"/>
    <w:rsid w:val="00125CBB"/>
    <w:rsid w:val="00126283"/>
    <w:rsid w:val="00126400"/>
    <w:rsid w:val="00127095"/>
    <w:rsid w:val="00127EA2"/>
    <w:rsid w:val="00130AE6"/>
    <w:rsid w:val="0013152E"/>
    <w:rsid w:val="00133545"/>
    <w:rsid w:val="00133BC2"/>
    <w:rsid w:val="00134AFC"/>
    <w:rsid w:val="00134BBE"/>
    <w:rsid w:val="00134D60"/>
    <w:rsid w:val="00134E26"/>
    <w:rsid w:val="00135442"/>
    <w:rsid w:val="0013609C"/>
    <w:rsid w:val="00136739"/>
    <w:rsid w:val="00136BAE"/>
    <w:rsid w:val="00136BE5"/>
    <w:rsid w:val="00136EBE"/>
    <w:rsid w:val="00137AD1"/>
    <w:rsid w:val="00137E07"/>
    <w:rsid w:val="00140433"/>
    <w:rsid w:val="001405BA"/>
    <w:rsid w:val="00140644"/>
    <w:rsid w:val="001409D5"/>
    <w:rsid w:val="001410F7"/>
    <w:rsid w:val="0014114C"/>
    <w:rsid w:val="001411E8"/>
    <w:rsid w:val="0014149B"/>
    <w:rsid w:val="00141A08"/>
    <w:rsid w:val="00144A75"/>
    <w:rsid w:val="00144CBC"/>
    <w:rsid w:val="0014518C"/>
    <w:rsid w:val="00145A8A"/>
    <w:rsid w:val="00147580"/>
    <w:rsid w:val="00147642"/>
    <w:rsid w:val="00147E26"/>
    <w:rsid w:val="001511F2"/>
    <w:rsid w:val="00151DA1"/>
    <w:rsid w:val="00152002"/>
    <w:rsid w:val="00152020"/>
    <w:rsid w:val="001524F7"/>
    <w:rsid w:val="00153F72"/>
    <w:rsid w:val="00154480"/>
    <w:rsid w:val="00155083"/>
    <w:rsid w:val="00155393"/>
    <w:rsid w:val="0015572C"/>
    <w:rsid w:val="00155CEE"/>
    <w:rsid w:val="00155F71"/>
    <w:rsid w:val="00156517"/>
    <w:rsid w:val="001569CD"/>
    <w:rsid w:val="00156DF4"/>
    <w:rsid w:val="00157412"/>
    <w:rsid w:val="00157C11"/>
    <w:rsid w:val="00157E57"/>
    <w:rsid w:val="00160059"/>
    <w:rsid w:val="001604B9"/>
    <w:rsid w:val="00160737"/>
    <w:rsid w:val="00161299"/>
    <w:rsid w:val="00161658"/>
    <w:rsid w:val="00161707"/>
    <w:rsid w:val="00161E47"/>
    <w:rsid w:val="0016257C"/>
    <w:rsid w:val="00163073"/>
    <w:rsid w:val="0016326A"/>
    <w:rsid w:val="00163829"/>
    <w:rsid w:val="001643CC"/>
    <w:rsid w:val="00164A6F"/>
    <w:rsid w:val="00165318"/>
    <w:rsid w:val="001655ED"/>
    <w:rsid w:val="0016751D"/>
    <w:rsid w:val="00167CDC"/>
    <w:rsid w:val="00170AA0"/>
    <w:rsid w:val="00171012"/>
    <w:rsid w:val="0017206D"/>
    <w:rsid w:val="00173098"/>
    <w:rsid w:val="00173509"/>
    <w:rsid w:val="00173757"/>
    <w:rsid w:val="00173B6B"/>
    <w:rsid w:val="00173BA7"/>
    <w:rsid w:val="00173C91"/>
    <w:rsid w:val="00174DC1"/>
    <w:rsid w:val="00175437"/>
    <w:rsid w:val="001767E7"/>
    <w:rsid w:val="00176EF9"/>
    <w:rsid w:val="0018000D"/>
    <w:rsid w:val="0018070F"/>
    <w:rsid w:val="001811D0"/>
    <w:rsid w:val="00181365"/>
    <w:rsid w:val="0018252A"/>
    <w:rsid w:val="001841DE"/>
    <w:rsid w:val="0018427A"/>
    <w:rsid w:val="0018444C"/>
    <w:rsid w:val="001853AB"/>
    <w:rsid w:val="001853DB"/>
    <w:rsid w:val="00185BD7"/>
    <w:rsid w:val="00185D21"/>
    <w:rsid w:val="00186B2B"/>
    <w:rsid w:val="00187B96"/>
    <w:rsid w:val="001903AE"/>
    <w:rsid w:val="001903C0"/>
    <w:rsid w:val="00190AEE"/>
    <w:rsid w:val="001915E7"/>
    <w:rsid w:val="00191AAF"/>
    <w:rsid w:val="00192124"/>
    <w:rsid w:val="00193046"/>
    <w:rsid w:val="0019428D"/>
    <w:rsid w:val="00194867"/>
    <w:rsid w:val="00194DF5"/>
    <w:rsid w:val="0019597B"/>
    <w:rsid w:val="00195995"/>
    <w:rsid w:val="00195E9F"/>
    <w:rsid w:val="00196502"/>
    <w:rsid w:val="00197173"/>
    <w:rsid w:val="00197B82"/>
    <w:rsid w:val="001A0BF5"/>
    <w:rsid w:val="001A1D20"/>
    <w:rsid w:val="001A21C6"/>
    <w:rsid w:val="001A2812"/>
    <w:rsid w:val="001A4583"/>
    <w:rsid w:val="001A4985"/>
    <w:rsid w:val="001A4D04"/>
    <w:rsid w:val="001A61E8"/>
    <w:rsid w:val="001A6482"/>
    <w:rsid w:val="001A650D"/>
    <w:rsid w:val="001A6519"/>
    <w:rsid w:val="001A68C9"/>
    <w:rsid w:val="001A77F5"/>
    <w:rsid w:val="001A79AF"/>
    <w:rsid w:val="001A7F2B"/>
    <w:rsid w:val="001B07C2"/>
    <w:rsid w:val="001B17A9"/>
    <w:rsid w:val="001B22D5"/>
    <w:rsid w:val="001B28C8"/>
    <w:rsid w:val="001B300E"/>
    <w:rsid w:val="001B3E86"/>
    <w:rsid w:val="001B40A6"/>
    <w:rsid w:val="001B5FF9"/>
    <w:rsid w:val="001B6B48"/>
    <w:rsid w:val="001B6E5C"/>
    <w:rsid w:val="001B709E"/>
    <w:rsid w:val="001B7B27"/>
    <w:rsid w:val="001C0129"/>
    <w:rsid w:val="001C06C2"/>
    <w:rsid w:val="001C07BB"/>
    <w:rsid w:val="001C0EC9"/>
    <w:rsid w:val="001C10B4"/>
    <w:rsid w:val="001C1760"/>
    <w:rsid w:val="001C1DF7"/>
    <w:rsid w:val="001C2E94"/>
    <w:rsid w:val="001C3093"/>
    <w:rsid w:val="001C32FB"/>
    <w:rsid w:val="001C34B3"/>
    <w:rsid w:val="001C4288"/>
    <w:rsid w:val="001C4660"/>
    <w:rsid w:val="001C4668"/>
    <w:rsid w:val="001C53D2"/>
    <w:rsid w:val="001C55CC"/>
    <w:rsid w:val="001C5B03"/>
    <w:rsid w:val="001C5B63"/>
    <w:rsid w:val="001C5CA2"/>
    <w:rsid w:val="001C64E4"/>
    <w:rsid w:val="001C7CE0"/>
    <w:rsid w:val="001C7DBA"/>
    <w:rsid w:val="001C7DE0"/>
    <w:rsid w:val="001D04C4"/>
    <w:rsid w:val="001D0FC6"/>
    <w:rsid w:val="001D1600"/>
    <w:rsid w:val="001D3EFA"/>
    <w:rsid w:val="001D401D"/>
    <w:rsid w:val="001D5F7F"/>
    <w:rsid w:val="001D6281"/>
    <w:rsid w:val="001D69E5"/>
    <w:rsid w:val="001D7311"/>
    <w:rsid w:val="001D7C41"/>
    <w:rsid w:val="001E04A9"/>
    <w:rsid w:val="001E0584"/>
    <w:rsid w:val="001E22E3"/>
    <w:rsid w:val="001E2DD9"/>
    <w:rsid w:val="001E348E"/>
    <w:rsid w:val="001E3CA4"/>
    <w:rsid w:val="001E42C1"/>
    <w:rsid w:val="001E437F"/>
    <w:rsid w:val="001E4945"/>
    <w:rsid w:val="001E6CAC"/>
    <w:rsid w:val="001E7011"/>
    <w:rsid w:val="001E7692"/>
    <w:rsid w:val="001E77AB"/>
    <w:rsid w:val="001F066D"/>
    <w:rsid w:val="001F07F2"/>
    <w:rsid w:val="001F0BE3"/>
    <w:rsid w:val="001F149E"/>
    <w:rsid w:val="001F1C80"/>
    <w:rsid w:val="001F29E7"/>
    <w:rsid w:val="001F2A80"/>
    <w:rsid w:val="001F2C91"/>
    <w:rsid w:val="001F3529"/>
    <w:rsid w:val="001F373B"/>
    <w:rsid w:val="001F3C91"/>
    <w:rsid w:val="001F3EC6"/>
    <w:rsid w:val="001F4273"/>
    <w:rsid w:val="001F4617"/>
    <w:rsid w:val="001F4644"/>
    <w:rsid w:val="001F4BC4"/>
    <w:rsid w:val="001F509E"/>
    <w:rsid w:val="001F58CA"/>
    <w:rsid w:val="001F770A"/>
    <w:rsid w:val="001F78FF"/>
    <w:rsid w:val="001F7909"/>
    <w:rsid w:val="0020036E"/>
    <w:rsid w:val="00200712"/>
    <w:rsid w:val="00200946"/>
    <w:rsid w:val="00200AE1"/>
    <w:rsid w:val="00200C9A"/>
    <w:rsid w:val="00200E7B"/>
    <w:rsid w:val="002031E6"/>
    <w:rsid w:val="002039B3"/>
    <w:rsid w:val="00204A4D"/>
    <w:rsid w:val="00205C0D"/>
    <w:rsid w:val="0020698F"/>
    <w:rsid w:val="00206C90"/>
    <w:rsid w:val="00206D17"/>
    <w:rsid w:val="0021050A"/>
    <w:rsid w:val="00210972"/>
    <w:rsid w:val="00211026"/>
    <w:rsid w:val="0021105C"/>
    <w:rsid w:val="00211D4B"/>
    <w:rsid w:val="00212A2E"/>
    <w:rsid w:val="00212A59"/>
    <w:rsid w:val="00212AAC"/>
    <w:rsid w:val="002130E5"/>
    <w:rsid w:val="0021379C"/>
    <w:rsid w:val="00213A58"/>
    <w:rsid w:val="002145FE"/>
    <w:rsid w:val="00214718"/>
    <w:rsid w:val="00215512"/>
    <w:rsid w:val="00216101"/>
    <w:rsid w:val="002162F4"/>
    <w:rsid w:val="0021658A"/>
    <w:rsid w:val="00216F8C"/>
    <w:rsid w:val="00217327"/>
    <w:rsid w:val="0022065F"/>
    <w:rsid w:val="002207D9"/>
    <w:rsid w:val="002215D3"/>
    <w:rsid w:val="002216FA"/>
    <w:rsid w:val="00221716"/>
    <w:rsid w:val="002219F9"/>
    <w:rsid w:val="00221A1B"/>
    <w:rsid w:val="00221DBF"/>
    <w:rsid w:val="00222926"/>
    <w:rsid w:val="00222ED8"/>
    <w:rsid w:val="002236AC"/>
    <w:rsid w:val="0022402D"/>
    <w:rsid w:val="002242D2"/>
    <w:rsid w:val="002249B4"/>
    <w:rsid w:val="00224B1C"/>
    <w:rsid w:val="00225235"/>
    <w:rsid w:val="00225341"/>
    <w:rsid w:val="00225ADA"/>
    <w:rsid w:val="00225CBC"/>
    <w:rsid w:val="0022626B"/>
    <w:rsid w:val="002264D5"/>
    <w:rsid w:val="00226A11"/>
    <w:rsid w:val="0022715C"/>
    <w:rsid w:val="0022734B"/>
    <w:rsid w:val="00227B7A"/>
    <w:rsid w:val="002305AF"/>
    <w:rsid w:val="002308BE"/>
    <w:rsid w:val="002312BA"/>
    <w:rsid w:val="00231F89"/>
    <w:rsid w:val="00232613"/>
    <w:rsid w:val="00233BFB"/>
    <w:rsid w:val="00234E32"/>
    <w:rsid w:val="002358FA"/>
    <w:rsid w:val="00235BEE"/>
    <w:rsid w:val="00235F17"/>
    <w:rsid w:val="002364FD"/>
    <w:rsid w:val="00236709"/>
    <w:rsid w:val="00236BFF"/>
    <w:rsid w:val="00236FC1"/>
    <w:rsid w:val="00237218"/>
    <w:rsid w:val="00237232"/>
    <w:rsid w:val="00237707"/>
    <w:rsid w:val="002404EC"/>
    <w:rsid w:val="00240C2F"/>
    <w:rsid w:val="0024193F"/>
    <w:rsid w:val="002419FA"/>
    <w:rsid w:val="00242FDF"/>
    <w:rsid w:val="00244489"/>
    <w:rsid w:val="0024476B"/>
    <w:rsid w:val="00244AA2"/>
    <w:rsid w:val="00244BA4"/>
    <w:rsid w:val="00245050"/>
    <w:rsid w:val="00245ADC"/>
    <w:rsid w:val="00245F7C"/>
    <w:rsid w:val="002467C0"/>
    <w:rsid w:val="00247808"/>
    <w:rsid w:val="002479D5"/>
    <w:rsid w:val="00247E23"/>
    <w:rsid w:val="00247E9B"/>
    <w:rsid w:val="00247EFF"/>
    <w:rsid w:val="00247FFA"/>
    <w:rsid w:val="00250230"/>
    <w:rsid w:val="00250C93"/>
    <w:rsid w:val="00251789"/>
    <w:rsid w:val="00251A0A"/>
    <w:rsid w:val="0025204C"/>
    <w:rsid w:val="002539B1"/>
    <w:rsid w:val="00254193"/>
    <w:rsid w:val="002559C0"/>
    <w:rsid w:val="00255E53"/>
    <w:rsid w:val="0025774D"/>
    <w:rsid w:val="00257E4E"/>
    <w:rsid w:val="00257EFC"/>
    <w:rsid w:val="00260153"/>
    <w:rsid w:val="00260554"/>
    <w:rsid w:val="002605B4"/>
    <w:rsid w:val="00260A82"/>
    <w:rsid w:val="00261437"/>
    <w:rsid w:val="0026177A"/>
    <w:rsid w:val="00261B9C"/>
    <w:rsid w:val="002622DB"/>
    <w:rsid w:val="00262B47"/>
    <w:rsid w:val="00265AD7"/>
    <w:rsid w:val="002663D4"/>
    <w:rsid w:val="00266819"/>
    <w:rsid w:val="00266F48"/>
    <w:rsid w:val="00267645"/>
    <w:rsid w:val="002676FD"/>
    <w:rsid w:val="002677CC"/>
    <w:rsid w:val="00267CBC"/>
    <w:rsid w:val="00270362"/>
    <w:rsid w:val="002705F8"/>
    <w:rsid w:val="0027091C"/>
    <w:rsid w:val="00270F45"/>
    <w:rsid w:val="0027117E"/>
    <w:rsid w:val="00271D52"/>
    <w:rsid w:val="00272A64"/>
    <w:rsid w:val="00273155"/>
    <w:rsid w:val="002733FB"/>
    <w:rsid w:val="0027427A"/>
    <w:rsid w:val="00275499"/>
    <w:rsid w:val="0027602E"/>
    <w:rsid w:val="00276E4F"/>
    <w:rsid w:val="002801F4"/>
    <w:rsid w:val="0028108B"/>
    <w:rsid w:val="002814FD"/>
    <w:rsid w:val="002815EF"/>
    <w:rsid w:val="00281888"/>
    <w:rsid w:val="002818AD"/>
    <w:rsid w:val="00281CA3"/>
    <w:rsid w:val="00281D8E"/>
    <w:rsid w:val="002822EA"/>
    <w:rsid w:val="002827CC"/>
    <w:rsid w:val="00282D1E"/>
    <w:rsid w:val="00282DD6"/>
    <w:rsid w:val="00283371"/>
    <w:rsid w:val="00283521"/>
    <w:rsid w:val="00284B03"/>
    <w:rsid w:val="00285DC3"/>
    <w:rsid w:val="002865ED"/>
    <w:rsid w:val="00286A57"/>
    <w:rsid w:val="00286C09"/>
    <w:rsid w:val="00287348"/>
    <w:rsid w:val="00287B8E"/>
    <w:rsid w:val="00287E62"/>
    <w:rsid w:val="0029037B"/>
    <w:rsid w:val="0029072A"/>
    <w:rsid w:val="00290A83"/>
    <w:rsid w:val="00290D16"/>
    <w:rsid w:val="00290DDB"/>
    <w:rsid w:val="0029121F"/>
    <w:rsid w:val="002915D2"/>
    <w:rsid w:val="002919F2"/>
    <w:rsid w:val="002923A6"/>
    <w:rsid w:val="002927F5"/>
    <w:rsid w:val="002949DD"/>
    <w:rsid w:val="0029535E"/>
    <w:rsid w:val="002953CD"/>
    <w:rsid w:val="002957FF"/>
    <w:rsid w:val="00295C11"/>
    <w:rsid w:val="00297166"/>
    <w:rsid w:val="002971F1"/>
    <w:rsid w:val="002974F3"/>
    <w:rsid w:val="00297974"/>
    <w:rsid w:val="00297A13"/>
    <w:rsid w:val="002A0A9C"/>
    <w:rsid w:val="002A1868"/>
    <w:rsid w:val="002A1D25"/>
    <w:rsid w:val="002A30F9"/>
    <w:rsid w:val="002A3E20"/>
    <w:rsid w:val="002A40F1"/>
    <w:rsid w:val="002A5552"/>
    <w:rsid w:val="002A5654"/>
    <w:rsid w:val="002A58F2"/>
    <w:rsid w:val="002A5E9E"/>
    <w:rsid w:val="002A6A20"/>
    <w:rsid w:val="002A6F45"/>
    <w:rsid w:val="002B0509"/>
    <w:rsid w:val="002B0678"/>
    <w:rsid w:val="002B1533"/>
    <w:rsid w:val="002B1B6D"/>
    <w:rsid w:val="002B1C07"/>
    <w:rsid w:val="002B2560"/>
    <w:rsid w:val="002B3222"/>
    <w:rsid w:val="002B422E"/>
    <w:rsid w:val="002B62CC"/>
    <w:rsid w:val="002B6AD8"/>
    <w:rsid w:val="002B71F4"/>
    <w:rsid w:val="002B73D6"/>
    <w:rsid w:val="002B7642"/>
    <w:rsid w:val="002B7ACD"/>
    <w:rsid w:val="002B7B12"/>
    <w:rsid w:val="002B7B5A"/>
    <w:rsid w:val="002B7EC4"/>
    <w:rsid w:val="002C0C0E"/>
    <w:rsid w:val="002C10B1"/>
    <w:rsid w:val="002C1627"/>
    <w:rsid w:val="002C1A75"/>
    <w:rsid w:val="002C2431"/>
    <w:rsid w:val="002C26B6"/>
    <w:rsid w:val="002C2C81"/>
    <w:rsid w:val="002C2CB6"/>
    <w:rsid w:val="002C2FED"/>
    <w:rsid w:val="002C351B"/>
    <w:rsid w:val="002C5840"/>
    <w:rsid w:val="002C5E87"/>
    <w:rsid w:val="002C7325"/>
    <w:rsid w:val="002C7E6D"/>
    <w:rsid w:val="002D0B1F"/>
    <w:rsid w:val="002D2555"/>
    <w:rsid w:val="002D3133"/>
    <w:rsid w:val="002D3A80"/>
    <w:rsid w:val="002D40DB"/>
    <w:rsid w:val="002D4CBD"/>
    <w:rsid w:val="002D552B"/>
    <w:rsid w:val="002D5718"/>
    <w:rsid w:val="002D77F4"/>
    <w:rsid w:val="002E0216"/>
    <w:rsid w:val="002E0995"/>
    <w:rsid w:val="002E09E3"/>
    <w:rsid w:val="002E11CF"/>
    <w:rsid w:val="002E1430"/>
    <w:rsid w:val="002E1764"/>
    <w:rsid w:val="002E17D7"/>
    <w:rsid w:val="002E1A9D"/>
    <w:rsid w:val="002E7019"/>
    <w:rsid w:val="002F0051"/>
    <w:rsid w:val="002F047E"/>
    <w:rsid w:val="002F0BF9"/>
    <w:rsid w:val="002F0C06"/>
    <w:rsid w:val="002F115B"/>
    <w:rsid w:val="002F14AF"/>
    <w:rsid w:val="002F2B9C"/>
    <w:rsid w:val="002F3712"/>
    <w:rsid w:val="002F3971"/>
    <w:rsid w:val="002F3E8F"/>
    <w:rsid w:val="002F4284"/>
    <w:rsid w:val="002F5CBB"/>
    <w:rsid w:val="002F6460"/>
    <w:rsid w:val="002F6545"/>
    <w:rsid w:val="002F6677"/>
    <w:rsid w:val="002F69C2"/>
    <w:rsid w:val="002F707A"/>
    <w:rsid w:val="002F7718"/>
    <w:rsid w:val="002F7E10"/>
    <w:rsid w:val="003002D4"/>
    <w:rsid w:val="003003D4"/>
    <w:rsid w:val="00300567"/>
    <w:rsid w:val="003007D4"/>
    <w:rsid w:val="00301991"/>
    <w:rsid w:val="00301E99"/>
    <w:rsid w:val="00301F81"/>
    <w:rsid w:val="00303971"/>
    <w:rsid w:val="00303A87"/>
    <w:rsid w:val="00303F42"/>
    <w:rsid w:val="00305401"/>
    <w:rsid w:val="003055CA"/>
    <w:rsid w:val="00305A3F"/>
    <w:rsid w:val="003066D4"/>
    <w:rsid w:val="00306837"/>
    <w:rsid w:val="00306C38"/>
    <w:rsid w:val="00306EF3"/>
    <w:rsid w:val="0030721E"/>
    <w:rsid w:val="003075F0"/>
    <w:rsid w:val="00310130"/>
    <w:rsid w:val="0031028E"/>
    <w:rsid w:val="0031131A"/>
    <w:rsid w:val="00311A07"/>
    <w:rsid w:val="003120B8"/>
    <w:rsid w:val="003136B4"/>
    <w:rsid w:val="00313701"/>
    <w:rsid w:val="00314EE9"/>
    <w:rsid w:val="00315112"/>
    <w:rsid w:val="0031531C"/>
    <w:rsid w:val="0031556B"/>
    <w:rsid w:val="003159FA"/>
    <w:rsid w:val="00316059"/>
    <w:rsid w:val="0031615D"/>
    <w:rsid w:val="00317097"/>
    <w:rsid w:val="003170F2"/>
    <w:rsid w:val="003178A9"/>
    <w:rsid w:val="00320825"/>
    <w:rsid w:val="003214FD"/>
    <w:rsid w:val="0032334F"/>
    <w:rsid w:val="00323EAC"/>
    <w:rsid w:val="003240F9"/>
    <w:rsid w:val="0032422F"/>
    <w:rsid w:val="0032468E"/>
    <w:rsid w:val="00324910"/>
    <w:rsid w:val="00324AD2"/>
    <w:rsid w:val="003251DC"/>
    <w:rsid w:val="00325CD5"/>
    <w:rsid w:val="00325E6F"/>
    <w:rsid w:val="00325FCC"/>
    <w:rsid w:val="00326275"/>
    <w:rsid w:val="003262EF"/>
    <w:rsid w:val="0032634A"/>
    <w:rsid w:val="003269D7"/>
    <w:rsid w:val="003272B3"/>
    <w:rsid w:val="00330C16"/>
    <w:rsid w:val="00331517"/>
    <w:rsid w:val="00331EF4"/>
    <w:rsid w:val="0033262F"/>
    <w:rsid w:val="00332EB9"/>
    <w:rsid w:val="003335FC"/>
    <w:rsid w:val="00333D8B"/>
    <w:rsid w:val="0033535D"/>
    <w:rsid w:val="003365F6"/>
    <w:rsid w:val="003370E3"/>
    <w:rsid w:val="0033720F"/>
    <w:rsid w:val="00337E68"/>
    <w:rsid w:val="00340185"/>
    <w:rsid w:val="00340377"/>
    <w:rsid w:val="00340EF9"/>
    <w:rsid w:val="0034213B"/>
    <w:rsid w:val="00342816"/>
    <w:rsid w:val="003428F5"/>
    <w:rsid w:val="00342B88"/>
    <w:rsid w:val="00342CD3"/>
    <w:rsid w:val="00342F6B"/>
    <w:rsid w:val="003432C5"/>
    <w:rsid w:val="003438D2"/>
    <w:rsid w:val="00343A2B"/>
    <w:rsid w:val="00343B23"/>
    <w:rsid w:val="00344071"/>
    <w:rsid w:val="00344AB5"/>
    <w:rsid w:val="00344C9A"/>
    <w:rsid w:val="00345694"/>
    <w:rsid w:val="003459BD"/>
    <w:rsid w:val="0034612F"/>
    <w:rsid w:val="003461AA"/>
    <w:rsid w:val="00346653"/>
    <w:rsid w:val="003476D9"/>
    <w:rsid w:val="003477D1"/>
    <w:rsid w:val="00347D9B"/>
    <w:rsid w:val="0035008A"/>
    <w:rsid w:val="003500C0"/>
    <w:rsid w:val="0035029C"/>
    <w:rsid w:val="003503C2"/>
    <w:rsid w:val="00350B2E"/>
    <w:rsid w:val="003514E0"/>
    <w:rsid w:val="00351DEE"/>
    <w:rsid w:val="00352329"/>
    <w:rsid w:val="00352E2A"/>
    <w:rsid w:val="00355503"/>
    <w:rsid w:val="003558B6"/>
    <w:rsid w:val="00355AE7"/>
    <w:rsid w:val="003563AD"/>
    <w:rsid w:val="00356C9C"/>
    <w:rsid w:val="00357458"/>
    <w:rsid w:val="00357AC5"/>
    <w:rsid w:val="00357E35"/>
    <w:rsid w:val="00360BD9"/>
    <w:rsid w:val="00360FA8"/>
    <w:rsid w:val="003611CD"/>
    <w:rsid w:val="00361AF8"/>
    <w:rsid w:val="00361BBD"/>
    <w:rsid w:val="00361E03"/>
    <w:rsid w:val="0036217E"/>
    <w:rsid w:val="0036228F"/>
    <w:rsid w:val="00363290"/>
    <w:rsid w:val="00363A7E"/>
    <w:rsid w:val="003642D3"/>
    <w:rsid w:val="00367153"/>
    <w:rsid w:val="00367338"/>
    <w:rsid w:val="003674DD"/>
    <w:rsid w:val="003675A9"/>
    <w:rsid w:val="003678A2"/>
    <w:rsid w:val="00367D2D"/>
    <w:rsid w:val="00370629"/>
    <w:rsid w:val="00370B56"/>
    <w:rsid w:val="00370B79"/>
    <w:rsid w:val="00370ED4"/>
    <w:rsid w:val="00370F08"/>
    <w:rsid w:val="00371226"/>
    <w:rsid w:val="003724B6"/>
    <w:rsid w:val="003726E1"/>
    <w:rsid w:val="003728D2"/>
    <w:rsid w:val="00372F80"/>
    <w:rsid w:val="00373042"/>
    <w:rsid w:val="0037318C"/>
    <w:rsid w:val="00373390"/>
    <w:rsid w:val="003742DF"/>
    <w:rsid w:val="00375205"/>
    <w:rsid w:val="00375D74"/>
    <w:rsid w:val="00376E3F"/>
    <w:rsid w:val="00376E6C"/>
    <w:rsid w:val="00377125"/>
    <w:rsid w:val="00380432"/>
    <w:rsid w:val="00380E0A"/>
    <w:rsid w:val="00380E3C"/>
    <w:rsid w:val="0038101E"/>
    <w:rsid w:val="00381BA6"/>
    <w:rsid w:val="00382924"/>
    <w:rsid w:val="00383691"/>
    <w:rsid w:val="00383A4D"/>
    <w:rsid w:val="00384D5C"/>
    <w:rsid w:val="00384E01"/>
    <w:rsid w:val="00385108"/>
    <w:rsid w:val="00385E01"/>
    <w:rsid w:val="00386315"/>
    <w:rsid w:val="0038723C"/>
    <w:rsid w:val="003873C1"/>
    <w:rsid w:val="0038775D"/>
    <w:rsid w:val="003878C9"/>
    <w:rsid w:val="00387A7B"/>
    <w:rsid w:val="00387ED5"/>
    <w:rsid w:val="003902C2"/>
    <w:rsid w:val="0039043A"/>
    <w:rsid w:val="003907DE"/>
    <w:rsid w:val="00390C0F"/>
    <w:rsid w:val="00392190"/>
    <w:rsid w:val="00392C4A"/>
    <w:rsid w:val="00392E33"/>
    <w:rsid w:val="00395CCD"/>
    <w:rsid w:val="00396C8F"/>
    <w:rsid w:val="003972B4"/>
    <w:rsid w:val="003A0216"/>
    <w:rsid w:val="003A0C3E"/>
    <w:rsid w:val="003A1CF2"/>
    <w:rsid w:val="003A27B7"/>
    <w:rsid w:val="003A292B"/>
    <w:rsid w:val="003A32C0"/>
    <w:rsid w:val="003A6A74"/>
    <w:rsid w:val="003B0494"/>
    <w:rsid w:val="003B05AD"/>
    <w:rsid w:val="003B1CCD"/>
    <w:rsid w:val="003B2373"/>
    <w:rsid w:val="003B2B01"/>
    <w:rsid w:val="003B4076"/>
    <w:rsid w:val="003B44FE"/>
    <w:rsid w:val="003B4AD2"/>
    <w:rsid w:val="003B4D08"/>
    <w:rsid w:val="003B50B2"/>
    <w:rsid w:val="003B52E0"/>
    <w:rsid w:val="003B5591"/>
    <w:rsid w:val="003B5A4A"/>
    <w:rsid w:val="003B5DC9"/>
    <w:rsid w:val="003B6044"/>
    <w:rsid w:val="003B6845"/>
    <w:rsid w:val="003B7071"/>
    <w:rsid w:val="003B7928"/>
    <w:rsid w:val="003C0071"/>
    <w:rsid w:val="003C02FC"/>
    <w:rsid w:val="003C09D7"/>
    <w:rsid w:val="003C0A29"/>
    <w:rsid w:val="003C0E19"/>
    <w:rsid w:val="003C19FC"/>
    <w:rsid w:val="003C1FA9"/>
    <w:rsid w:val="003C20CA"/>
    <w:rsid w:val="003C2146"/>
    <w:rsid w:val="003C269F"/>
    <w:rsid w:val="003C2852"/>
    <w:rsid w:val="003C3208"/>
    <w:rsid w:val="003C3235"/>
    <w:rsid w:val="003C360F"/>
    <w:rsid w:val="003C4122"/>
    <w:rsid w:val="003C41F6"/>
    <w:rsid w:val="003C431B"/>
    <w:rsid w:val="003C46E2"/>
    <w:rsid w:val="003C4C19"/>
    <w:rsid w:val="003C57C6"/>
    <w:rsid w:val="003C5FBE"/>
    <w:rsid w:val="003C69D9"/>
    <w:rsid w:val="003C6AB8"/>
    <w:rsid w:val="003C7199"/>
    <w:rsid w:val="003C737A"/>
    <w:rsid w:val="003D03D1"/>
    <w:rsid w:val="003D153E"/>
    <w:rsid w:val="003D1F01"/>
    <w:rsid w:val="003D2592"/>
    <w:rsid w:val="003D2BE8"/>
    <w:rsid w:val="003D312F"/>
    <w:rsid w:val="003D3A71"/>
    <w:rsid w:val="003D40DC"/>
    <w:rsid w:val="003D46D6"/>
    <w:rsid w:val="003D4D3F"/>
    <w:rsid w:val="003D5E14"/>
    <w:rsid w:val="003D6A0E"/>
    <w:rsid w:val="003D7636"/>
    <w:rsid w:val="003D76D7"/>
    <w:rsid w:val="003D7883"/>
    <w:rsid w:val="003D7A6B"/>
    <w:rsid w:val="003E139F"/>
    <w:rsid w:val="003E350D"/>
    <w:rsid w:val="003E3C03"/>
    <w:rsid w:val="003E4262"/>
    <w:rsid w:val="003E4C79"/>
    <w:rsid w:val="003E5D72"/>
    <w:rsid w:val="003E62E7"/>
    <w:rsid w:val="003E7363"/>
    <w:rsid w:val="003E7587"/>
    <w:rsid w:val="003E75B1"/>
    <w:rsid w:val="003E7F33"/>
    <w:rsid w:val="003F00E7"/>
    <w:rsid w:val="003F055F"/>
    <w:rsid w:val="003F0812"/>
    <w:rsid w:val="003F0D65"/>
    <w:rsid w:val="003F1CB3"/>
    <w:rsid w:val="003F26A1"/>
    <w:rsid w:val="003F2C9F"/>
    <w:rsid w:val="003F4A4E"/>
    <w:rsid w:val="003F4EF6"/>
    <w:rsid w:val="003F572C"/>
    <w:rsid w:val="003F62A8"/>
    <w:rsid w:val="003F6549"/>
    <w:rsid w:val="003F66D6"/>
    <w:rsid w:val="003F6EFA"/>
    <w:rsid w:val="003F76DF"/>
    <w:rsid w:val="003F7924"/>
    <w:rsid w:val="003F7BE9"/>
    <w:rsid w:val="003F7FEE"/>
    <w:rsid w:val="00400213"/>
    <w:rsid w:val="004003A9"/>
    <w:rsid w:val="00400E17"/>
    <w:rsid w:val="00400FB2"/>
    <w:rsid w:val="004014C2"/>
    <w:rsid w:val="004020B7"/>
    <w:rsid w:val="004024E4"/>
    <w:rsid w:val="00402A27"/>
    <w:rsid w:val="00403ECA"/>
    <w:rsid w:val="00404B59"/>
    <w:rsid w:val="004050CC"/>
    <w:rsid w:val="00405229"/>
    <w:rsid w:val="00406BE5"/>
    <w:rsid w:val="00406CB4"/>
    <w:rsid w:val="00406EBF"/>
    <w:rsid w:val="0040720A"/>
    <w:rsid w:val="0041094A"/>
    <w:rsid w:val="00410B6A"/>
    <w:rsid w:val="00410C69"/>
    <w:rsid w:val="00411DD2"/>
    <w:rsid w:val="0041270D"/>
    <w:rsid w:val="00412B25"/>
    <w:rsid w:val="00413054"/>
    <w:rsid w:val="00413348"/>
    <w:rsid w:val="00413B1F"/>
    <w:rsid w:val="00413C8B"/>
    <w:rsid w:val="00414222"/>
    <w:rsid w:val="00414258"/>
    <w:rsid w:val="00414E3D"/>
    <w:rsid w:val="004155C8"/>
    <w:rsid w:val="00415688"/>
    <w:rsid w:val="004158BD"/>
    <w:rsid w:val="004175A3"/>
    <w:rsid w:val="004176AB"/>
    <w:rsid w:val="00420A67"/>
    <w:rsid w:val="00421B75"/>
    <w:rsid w:val="0042205C"/>
    <w:rsid w:val="00422408"/>
    <w:rsid w:val="00422530"/>
    <w:rsid w:val="00422EFC"/>
    <w:rsid w:val="00422F79"/>
    <w:rsid w:val="00423100"/>
    <w:rsid w:val="00423F92"/>
    <w:rsid w:val="00423FD8"/>
    <w:rsid w:val="0042411A"/>
    <w:rsid w:val="004256EA"/>
    <w:rsid w:val="00425BEE"/>
    <w:rsid w:val="00425BFC"/>
    <w:rsid w:val="00426351"/>
    <w:rsid w:val="00426C12"/>
    <w:rsid w:val="00426D40"/>
    <w:rsid w:val="004271FB"/>
    <w:rsid w:val="00427D07"/>
    <w:rsid w:val="00430CC3"/>
    <w:rsid w:val="00430E88"/>
    <w:rsid w:val="0043126E"/>
    <w:rsid w:val="00431C66"/>
    <w:rsid w:val="00431E8E"/>
    <w:rsid w:val="00432FB5"/>
    <w:rsid w:val="0043322C"/>
    <w:rsid w:val="00433FA3"/>
    <w:rsid w:val="004342C0"/>
    <w:rsid w:val="00434D6C"/>
    <w:rsid w:val="004353F5"/>
    <w:rsid w:val="00435CAB"/>
    <w:rsid w:val="00435E61"/>
    <w:rsid w:val="00436427"/>
    <w:rsid w:val="00436939"/>
    <w:rsid w:val="00436B76"/>
    <w:rsid w:val="00440318"/>
    <w:rsid w:val="004409DB"/>
    <w:rsid w:val="00441407"/>
    <w:rsid w:val="0044153D"/>
    <w:rsid w:val="00441976"/>
    <w:rsid w:val="00441F92"/>
    <w:rsid w:val="0044278E"/>
    <w:rsid w:val="00442985"/>
    <w:rsid w:val="004429EA"/>
    <w:rsid w:val="00442BB5"/>
    <w:rsid w:val="00442C20"/>
    <w:rsid w:val="00442DEF"/>
    <w:rsid w:val="00442E75"/>
    <w:rsid w:val="00443AB4"/>
    <w:rsid w:val="00443DEA"/>
    <w:rsid w:val="00443EEC"/>
    <w:rsid w:val="00444910"/>
    <w:rsid w:val="00444BEA"/>
    <w:rsid w:val="00445079"/>
    <w:rsid w:val="004457C1"/>
    <w:rsid w:val="00445AD4"/>
    <w:rsid w:val="00445BCB"/>
    <w:rsid w:val="004461C4"/>
    <w:rsid w:val="00446ADE"/>
    <w:rsid w:val="00446DEA"/>
    <w:rsid w:val="004471AA"/>
    <w:rsid w:val="004475D7"/>
    <w:rsid w:val="0044772D"/>
    <w:rsid w:val="00450257"/>
    <w:rsid w:val="004507BF"/>
    <w:rsid w:val="004507D6"/>
    <w:rsid w:val="00450E65"/>
    <w:rsid w:val="0045167B"/>
    <w:rsid w:val="00452556"/>
    <w:rsid w:val="00452943"/>
    <w:rsid w:val="00452D99"/>
    <w:rsid w:val="00453897"/>
    <w:rsid w:val="00453965"/>
    <w:rsid w:val="004551A1"/>
    <w:rsid w:val="00455A87"/>
    <w:rsid w:val="004571B5"/>
    <w:rsid w:val="0046020C"/>
    <w:rsid w:val="00460536"/>
    <w:rsid w:val="0046093C"/>
    <w:rsid w:val="00460BCE"/>
    <w:rsid w:val="00460E70"/>
    <w:rsid w:val="00460E96"/>
    <w:rsid w:val="004626ED"/>
    <w:rsid w:val="00462857"/>
    <w:rsid w:val="00462FE1"/>
    <w:rsid w:val="00464B36"/>
    <w:rsid w:val="0046571C"/>
    <w:rsid w:val="00466574"/>
    <w:rsid w:val="00466733"/>
    <w:rsid w:val="00466CB3"/>
    <w:rsid w:val="0047009D"/>
    <w:rsid w:val="00471176"/>
    <w:rsid w:val="004721A8"/>
    <w:rsid w:val="0047220E"/>
    <w:rsid w:val="0047245D"/>
    <w:rsid w:val="004737DE"/>
    <w:rsid w:val="00473CF7"/>
    <w:rsid w:val="00473F52"/>
    <w:rsid w:val="00474A6F"/>
    <w:rsid w:val="00474CEC"/>
    <w:rsid w:val="0047516F"/>
    <w:rsid w:val="0047522A"/>
    <w:rsid w:val="004753D0"/>
    <w:rsid w:val="004756A8"/>
    <w:rsid w:val="004757DE"/>
    <w:rsid w:val="004759B8"/>
    <w:rsid w:val="00475D96"/>
    <w:rsid w:val="0047681E"/>
    <w:rsid w:val="00476C9A"/>
    <w:rsid w:val="004803CD"/>
    <w:rsid w:val="00480454"/>
    <w:rsid w:val="00480503"/>
    <w:rsid w:val="00480BAC"/>
    <w:rsid w:val="00480BCA"/>
    <w:rsid w:val="00481A6E"/>
    <w:rsid w:val="004820EF"/>
    <w:rsid w:val="00483052"/>
    <w:rsid w:val="004830E9"/>
    <w:rsid w:val="0048350A"/>
    <w:rsid w:val="004840BD"/>
    <w:rsid w:val="00484478"/>
    <w:rsid w:val="00484927"/>
    <w:rsid w:val="00484A56"/>
    <w:rsid w:val="00484D52"/>
    <w:rsid w:val="00485157"/>
    <w:rsid w:val="00485AD7"/>
    <w:rsid w:val="00485D14"/>
    <w:rsid w:val="00486369"/>
    <w:rsid w:val="00487758"/>
    <w:rsid w:val="004900D5"/>
    <w:rsid w:val="004917DF"/>
    <w:rsid w:val="0049217E"/>
    <w:rsid w:val="00492289"/>
    <w:rsid w:val="00492571"/>
    <w:rsid w:val="004925E1"/>
    <w:rsid w:val="004934E7"/>
    <w:rsid w:val="0049489A"/>
    <w:rsid w:val="00494BD3"/>
    <w:rsid w:val="00495206"/>
    <w:rsid w:val="00495955"/>
    <w:rsid w:val="004967CF"/>
    <w:rsid w:val="00497727"/>
    <w:rsid w:val="00497A51"/>
    <w:rsid w:val="00497EB2"/>
    <w:rsid w:val="004A0168"/>
    <w:rsid w:val="004A05D9"/>
    <w:rsid w:val="004A0805"/>
    <w:rsid w:val="004A0FB5"/>
    <w:rsid w:val="004A1080"/>
    <w:rsid w:val="004A1144"/>
    <w:rsid w:val="004A1B46"/>
    <w:rsid w:val="004A209F"/>
    <w:rsid w:val="004A2106"/>
    <w:rsid w:val="004A2982"/>
    <w:rsid w:val="004A395C"/>
    <w:rsid w:val="004A3C42"/>
    <w:rsid w:val="004A50A6"/>
    <w:rsid w:val="004A57BE"/>
    <w:rsid w:val="004A69DE"/>
    <w:rsid w:val="004A6B5C"/>
    <w:rsid w:val="004A7092"/>
    <w:rsid w:val="004A72FC"/>
    <w:rsid w:val="004A78DF"/>
    <w:rsid w:val="004A7D2E"/>
    <w:rsid w:val="004B115C"/>
    <w:rsid w:val="004B1496"/>
    <w:rsid w:val="004B173C"/>
    <w:rsid w:val="004B1BBC"/>
    <w:rsid w:val="004B280D"/>
    <w:rsid w:val="004B323A"/>
    <w:rsid w:val="004B36C6"/>
    <w:rsid w:val="004B4615"/>
    <w:rsid w:val="004B5B1B"/>
    <w:rsid w:val="004B67D7"/>
    <w:rsid w:val="004B70FA"/>
    <w:rsid w:val="004B76B1"/>
    <w:rsid w:val="004B7854"/>
    <w:rsid w:val="004B78BE"/>
    <w:rsid w:val="004C0EA5"/>
    <w:rsid w:val="004C1067"/>
    <w:rsid w:val="004C110A"/>
    <w:rsid w:val="004C1FB4"/>
    <w:rsid w:val="004C264A"/>
    <w:rsid w:val="004C29C5"/>
    <w:rsid w:val="004C3E2B"/>
    <w:rsid w:val="004C45AA"/>
    <w:rsid w:val="004C4C19"/>
    <w:rsid w:val="004C4F82"/>
    <w:rsid w:val="004C5105"/>
    <w:rsid w:val="004C513C"/>
    <w:rsid w:val="004C53D6"/>
    <w:rsid w:val="004C567C"/>
    <w:rsid w:val="004C5683"/>
    <w:rsid w:val="004C5B53"/>
    <w:rsid w:val="004C6978"/>
    <w:rsid w:val="004C69DD"/>
    <w:rsid w:val="004C7924"/>
    <w:rsid w:val="004D0D59"/>
    <w:rsid w:val="004D1386"/>
    <w:rsid w:val="004D1B3B"/>
    <w:rsid w:val="004D1E26"/>
    <w:rsid w:val="004D1ECB"/>
    <w:rsid w:val="004D1FCC"/>
    <w:rsid w:val="004D2323"/>
    <w:rsid w:val="004D2558"/>
    <w:rsid w:val="004D2970"/>
    <w:rsid w:val="004D2C79"/>
    <w:rsid w:val="004D328E"/>
    <w:rsid w:val="004D37D9"/>
    <w:rsid w:val="004D428A"/>
    <w:rsid w:val="004D5FBF"/>
    <w:rsid w:val="004D65AB"/>
    <w:rsid w:val="004D664D"/>
    <w:rsid w:val="004D6857"/>
    <w:rsid w:val="004D7201"/>
    <w:rsid w:val="004E03A4"/>
    <w:rsid w:val="004E0D8D"/>
    <w:rsid w:val="004E120D"/>
    <w:rsid w:val="004E1AC7"/>
    <w:rsid w:val="004E1CAA"/>
    <w:rsid w:val="004E1CBD"/>
    <w:rsid w:val="004E3455"/>
    <w:rsid w:val="004E3734"/>
    <w:rsid w:val="004E3A27"/>
    <w:rsid w:val="004E4180"/>
    <w:rsid w:val="004E4355"/>
    <w:rsid w:val="004E4432"/>
    <w:rsid w:val="004E4E27"/>
    <w:rsid w:val="004E5111"/>
    <w:rsid w:val="004E5BD7"/>
    <w:rsid w:val="004E65C0"/>
    <w:rsid w:val="004E6FB8"/>
    <w:rsid w:val="004E7962"/>
    <w:rsid w:val="004E7C0C"/>
    <w:rsid w:val="004F047B"/>
    <w:rsid w:val="004F0606"/>
    <w:rsid w:val="004F200A"/>
    <w:rsid w:val="004F2601"/>
    <w:rsid w:val="004F2F6B"/>
    <w:rsid w:val="004F326C"/>
    <w:rsid w:val="004F3D14"/>
    <w:rsid w:val="004F4273"/>
    <w:rsid w:val="004F4349"/>
    <w:rsid w:val="004F481C"/>
    <w:rsid w:val="004F4BC9"/>
    <w:rsid w:val="004F5116"/>
    <w:rsid w:val="004F611E"/>
    <w:rsid w:val="004F67E7"/>
    <w:rsid w:val="004F6E73"/>
    <w:rsid w:val="004F6F2D"/>
    <w:rsid w:val="004F7E01"/>
    <w:rsid w:val="004F7E76"/>
    <w:rsid w:val="005009D1"/>
    <w:rsid w:val="00501598"/>
    <w:rsid w:val="005022ED"/>
    <w:rsid w:val="00502460"/>
    <w:rsid w:val="00502B04"/>
    <w:rsid w:val="00502E9A"/>
    <w:rsid w:val="00503178"/>
    <w:rsid w:val="005033ED"/>
    <w:rsid w:val="0050404E"/>
    <w:rsid w:val="00504629"/>
    <w:rsid w:val="005046D7"/>
    <w:rsid w:val="00504AC1"/>
    <w:rsid w:val="005050BD"/>
    <w:rsid w:val="005052C9"/>
    <w:rsid w:val="005063D8"/>
    <w:rsid w:val="00506D56"/>
    <w:rsid w:val="0050704E"/>
    <w:rsid w:val="0050722A"/>
    <w:rsid w:val="00507364"/>
    <w:rsid w:val="00507C4B"/>
    <w:rsid w:val="005107F8"/>
    <w:rsid w:val="005108B2"/>
    <w:rsid w:val="005114AD"/>
    <w:rsid w:val="00512829"/>
    <w:rsid w:val="00512841"/>
    <w:rsid w:val="00512C4D"/>
    <w:rsid w:val="00512F39"/>
    <w:rsid w:val="005131D5"/>
    <w:rsid w:val="005144AD"/>
    <w:rsid w:val="0051482D"/>
    <w:rsid w:val="005148A2"/>
    <w:rsid w:val="00515983"/>
    <w:rsid w:val="00516AD6"/>
    <w:rsid w:val="00516E6B"/>
    <w:rsid w:val="0051755B"/>
    <w:rsid w:val="0051760A"/>
    <w:rsid w:val="00521596"/>
    <w:rsid w:val="00521973"/>
    <w:rsid w:val="00521A34"/>
    <w:rsid w:val="005229E4"/>
    <w:rsid w:val="0052301C"/>
    <w:rsid w:val="00523283"/>
    <w:rsid w:val="00523466"/>
    <w:rsid w:val="005245C8"/>
    <w:rsid w:val="00526496"/>
    <w:rsid w:val="00526AFF"/>
    <w:rsid w:val="00526D32"/>
    <w:rsid w:val="005270E5"/>
    <w:rsid w:val="00527FD0"/>
    <w:rsid w:val="0053028C"/>
    <w:rsid w:val="00530FA0"/>
    <w:rsid w:val="0053159F"/>
    <w:rsid w:val="00531AE9"/>
    <w:rsid w:val="00531D2C"/>
    <w:rsid w:val="005322AE"/>
    <w:rsid w:val="00532432"/>
    <w:rsid w:val="00532758"/>
    <w:rsid w:val="00532786"/>
    <w:rsid w:val="00532CB7"/>
    <w:rsid w:val="00532DFA"/>
    <w:rsid w:val="005342C2"/>
    <w:rsid w:val="0053510D"/>
    <w:rsid w:val="005355EF"/>
    <w:rsid w:val="00536513"/>
    <w:rsid w:val="00536BD3"/>
    <w:rsid w:val="00537178"/>
    <w:rsid w:val="00537877"/>
    <w:rsid w:val="00540DBC"/>
    <w:rsid w:val="0054100C"/>
    <w:rsid w:val="00541D2B"/>
    <w:rsid w:val="00541FDF"/>
    <w:rsid w:val="005428D9"/>
    <w:rsid w:val="00542ED0"/>
    <w:rsid w:val="00543F65"/>
    <w:rsid w:val="00544BFA"/>
    <w:rsid w:val="00544E92"/>
    <w:rsid w:val="00545503"/>
    <w:rsid w:val="00545686"/>
    <w:rsid w:val="0054579F"/>
    <w:rsid w:val="00545A43"/>
    <w:rsid w:val="00545AD1"/>
    <w:rsid w:val="005464DC"/>
    <w:rsid w:val="00546FD9"/>
    <w:rsid w:val="00547462"/>
    <w:rsid w:val="00547B14"/>
    <w:rsid w:val="005503D9"/>
    <w:rsid w:val="005505E1"/>
    <w:rsid w:val="00550D6B"/>
    <w:rsid w:val="00551FE3"/>
    <w:rsid w:val="005528D5"/>
    <w:rsid w:val="00552E33"/>
    <w:rsid w:val="00553196"/>
    <w:rsid w:val="00554044"/>
    <w:rsid w:val="00554C74"/>
    <w:rsid w:val="00555286"/>
    <w:rsid w:val="0055621D"/>
    <w:rsid w:val="005568AA"/>
    <w:rsid w:val="00556A11"/>
    <w:rsid w:val="00556E73"/>
    <w:rsid w:val="00557349"/>
    <w:rsid w:val="005573F4"/>
    <w:rsid w:val="0056039F"/>
    <w:rsid w:val="00560604"/>
    <w:rsid w:val="00560FCA"/>
    <w:rsid w:val="00561AB2"/>
    <w:rsid w:val="00561C50"/>
    <w:rsid w:val="00561D4D"/>
    <w:rsid w:val="005622F4"/>
    <w:rsid w:val="0056271E"/>
    <w:rsid w:val="0056293F"/>
    <w:rsid w:val="00562BC2"/>
    <w:rsid w:val="0056499C"/>
    <w:rsid w:val="00564ADD"/>
    <w:rsid w:val="00565C35"/>
    <w:rsid w:val="00565EF2"/>
    <w:rsid w:val="005663E9"/>
    <w:rsid w:val="0056710A"/>
    <w:rsid w:val="0056732E"/>
    <w:rsid w:val="0056756F"/>
    <w:rsid w:val="005704B9"/>
    <w:rsid w:val="005712DC"/>
    <w:rsid w:val="005724F3"/>
    <w:rsid w:val="00572F9F"/>
    <w:rsid w:val="0057394A"/>
    <w:rsid w:val="00573A4E"/>
    <w:rsid w:val="00573E1B"/>
    <w:rsid w:val="00576B52"/>
    <w:rsid w:val="00576ED5"/>
    <w:rsid w:val="005770A4"/>
    <w:rsid w:val="0057738F"/>
    <w:rsid w:val="0057748F"/>
    <w:rsid w:val="00577760"/>
    <w:rsid w:val="00577C22"/>
    <w:rsid w:val="00580030"/>
    <w:rsid w:val="00580F83"/>
    <w:rsid w:val="00581783"/>
    <w:rsid w:val="00581BB6"/>
    <w:rsid w:val="0058230E"/>
    <w:rsid w:val="00582CE9"/>
    <w:rsid w:val="00583502"/>
    <w:rsid w:val="00584846"/>
    <w:rsid w:val="005850B2"/>
    <w:rsid w:val="005859F0"/>
    <w:rsid w:val="00585B77"/>
    <w:rsid w:val="00585C51"/>
    <w:rsid w:val="0058601A"/>
    <w:rsid w:val="00586027"/>
    <w:rsid w:val="00586177"/>
    <w:rsid w:val="0058620E"/>
    <w:rsid w:val="0058786F"/>
    <w:rsid w:val="00587A54"/>
    <w:rsid w:val="0059041C"/>
    <w:rsid w:val="00590B0F"/>
    <w:rsid w:val="005911B5"/>
    <w:rsid w:val="005914F4"/>
    <w:rsid w:val="0059157C"/>
    <w:rsid w:val="00592A31"/>
    <w:rsid w:val="00594799"/>
    <w:rsid w:val="00594862"/>
    <w:rsid w:val="0059504B"/>
    <w:rsid w:val="00595A42"/>
    <w:rsid w:val="0059764A"/>
    <w:rsid w:val="005976A3"/>
    <w:rsid w:val="00597C36"/>
    <w:rsid w:val="005A05B2"/>
    <w:rsid w:val="005A0C1A"/>
    <w:rsid w:val="005A0F83"/>
    <w:rsid w:val="005A1BC8"/>
    <w:rsid w:val="005A232D"/>
    <w:rsid w:val="005A2442"/>
    <w:rsid w:val="005A2535"/>
    <w:rsid w:val="005A28B0"/>
    <w:rsid w:val="005A295C"/>
    <w:rsid w:val="005A2A6F"/>
    <w:rsid w:val="005A32A8"/>
    <w:rsid w:val="005A3410"/>
    <w:rsid w:val="005A386E"/>
    <w:rsid w:val="005A49BB"/>
    <w:rsid w:val="005A49FC"/>
    <w:rsid w:val="005A4A99"/>
    <w:rsid w:val="005A4B25"/>
    <w:rsid w:val="005A54A8"/>
    <w:rsid w:val="005A5964"/>
    <w:rsid w:val="005A5A50"/>
    <w:rsid w:val="005A61B5"/>
    <w:rsid w:val="005A6E70"/>
    <w:rsid w:val="005A76B8"/>
    <w:rsid w:val="005B00E8"/>
    <w:rsid w:val="005B0664"/>
    <w:rsid w:val="005B10B2"/>
    <w:rsid w:val="005B1192"/>
    <w:rsid w:val="005B16A5"/>
    <w:rsid w:val="005B17BC"/>
    <w:rsid w:val="005B1A58"/>
    <w:rsid w:val="005B2831"/>
    <w:rsid w:val="005B30BC"/>
    <w:rsid w:val="005B3EAA"/>
    <w:rsid w:val="005B55F2"/>
    <w:rsid w:val="005B5976"/>
    <w:rsid w:val="005B59A6"/>
    <w:rsid w:val="005B6921"/>
    <w:rsid w:val="005B6F09"/>
    <w:rsid w:val="005B71A3"/>
    <w:rsid w:val="005B76C6"/>
    <w:rsid w:val="005B7D28"/>
    <w:rsid w:val="005C1C65"/>
    <w:rsid w:val="005C1E86"/>
    <w:rsid w:val="005C1E98"/>
    <w:rsid w:val="005C2917"/>
    <w:rsid w:val="005C2A52"/>
    <w:rsid w:val="005C4238"/>
    <w:rsid w:val="005C42EF"/>
    <w:rsid w:val="005C4D2C"/>
    <w:rsid w:val="005C5EDB"/>
    <w:rsid w:val="005C5F1F"/>
    <w:rsid w:val="005C671D"/>
    <w:rsid w:val="005C6D3D"/>
    <w:rsid w:val="005C783F"/>
    <w:rsid w:val="005C7D62"/>
    <w:rsid w:val="005D02B3"/>
    <w:rsid w:val="005D04CA"/>
    <w:rsid w:val="005D083C"/>
    <w:rsid w:val="005D09EB"/>
    <w:rsid w:val="005D0DAD"/>
    <w:rsid w:val="005D1426"/>
    <w:rsid w:val="005D165D"/>
    <w:rsid w:val="005D1907"/>
    <w:rsid w:val="005D2471"/>
    <w:rsid w:val="005D2C17"/>
    <w:rsid w:val="005D3EBA"/>
    <w:rsid w:val="005D3EC5"/>
    <w:rsid w:val="005D44D3"/>
    <w:rsid w:val="005D5884"/>
    <w:rsid w:val="005D58B5"/>
    <w:rsid w:val="005D5ABA"/>
    <w:rsid w:val="005D6406"/>
    <w:rsid w:val="005D6F72"/>
    <w:rsid w:val="005E03B7"/>
    <w:rsid w:val="005E06F8"/>
    <w:rsid w:val="005E0D1F"/>
    <w:rsid w:val="005E0D99"/>
    <w:rsid w:val="005E1512"/>
    <w:rsid w:val="005E3EEA"/>
    <w:rsid w:val="005E4093"/>
    <w:rsid w:val="005E6E7C"/>
    <w:rsid w:val="005E75F5"/>
    <w:rsid w:val="005E7742"/>
    <w:rsid w:val="005E7E43"/>
    <w:rsid w:val="005F0BD3"/>
    <w:rsid w:val="005F1050"/>
    <w:rsid w:val="005F1F1A"/>
    <w:rsid w:val="005F220F"/>
    <w:rsid w:val="005F2338"/>
    <w:rsid w:val="005F32FE"/>
    <w:rsid w:val="005F3E65"/>
    <w:rsid w:val="005F462C"/>
    <w:rsid w:val="005F463F"/>
    <w:rsid w:val="005F5AC2"/>
    <w:rsid w:val="005F61D3"/>
    <w:rsid w:val="005F6678"/>
    <w:rsid w:val="005F677B"/>
    <w:rsid w:val="005F69BB"/>
    <w:rsid w:val="005F69F6"/>
    <w:rsid w:val="005F6F73"/>
    <w:rsid w:val="005F75FC"/>
    <w:rsid w:val="00600297"/>
    <w:rsid w:val="00600A83"/>
    <w:rsid w:val="006010FD"/>
    <w:rsid w:val="0060298B"/>
    <w:rsid w:val="006029A6"/>
    <w:rsid w:val="00602E4F"/>
    <w:rsid w:val="00603172"/>
    <w:rsid w:val="006038F5"/>
    <w:rsid w:val="00604313"/>
    <w:rsid w:val="00604CD5"/>
    <w:rsid w:val="00604DE3"/>
    <w:rsid w:val="00605034"/>
    <w:rsid w:val="006054E0"/>
    <w:rsid w:val="006055D7"/>
    <w:rsid w:val="0060696E"/>
    <w:rsid w:val="00606AC9"/>
    <w:rsid w:val="0060713A"/>
    <w:rsid w:val="00607515"/>
    <w:rsid w:val="006108E3"/>
    <w:rsid w:val="00610FDE"/>
    <w:rsid w:val="00611550"/>
    <w:rsid w:val="006124B4"/>
    <w:rsid w:val="00612BE3"/>
    <w:rsid w:val="006133E2"/>
    <w:rsid w:val="00614787"/>
    <w:rsid w:val="0061529F"/>
    <w:rsid w:val="00616B34"/>
    <w:rsid w:val="00617150"/>
    <w:rsid w:val="006173CD"/>
    <w:rsid w:val="00617E99"/>
    <w:rsid w:val="00620983"/>
    <w:rsid w:val="006220EA"/>
    <w:rsid w:val="00622519"/>
    <w:rsid w:val="006226B9"/>
    <w:rsid w:val="006226FC"/>
    <w:rsid w:val="0062291E"/>
    <w:rsid w:val="0062530C"/>
    <w:rsid w:val="00625D26"/>
    <w:rsid w:val="006262E4"/>
    <w:rsid w:val="00626517"/>
    <w:rsid w:val="00626DA5"/>
    <w:rsid w:val="00627376"/>
    <w:rsid w:val="006273CE"/>
    <w:rsid w:val="006302EE"/>
    <w:rsid w:val="00631803"/>
    <w:rsid w:val="006319FA"/>
    <w:rsid w:val="00631B57"/>
    <w:rsid w:val="00631D41"/>
    <w:rsid w:val="00631F13"/>
    <w:rsid w:val="00632230"/>
    <w:rsid w:val="006325E9"/>
    <w:rsid w:val="00632C42"/>
    <w:rsid w:val="00633979"/>
    <w:rsid w:val="00633F08"/>
    <w:rsid w:val="0063441A"/>
    <w:rsid w:val="00634AC6"/>
    <w:rsid w:val="00634F3C"/>
    <w:rsid w:val="006357FA"/>
    <w:rsid w:val="00635D6B"/>
    <w:rsid w:val="00635EBB"/>
    <w:rsid w:val="0063664B"/>
    <w:rsid w:val="00636CA4"/>
    <w:rsid w:val="006373E6"/>
    <w:rsid w:val="00637584"/>
    <w:rsid w:val="00637778"/>
    <w:rsid w:val="006403EB"/>
    <w:rsid w:val="00640DC0"/>
    <w:rsid w:val="0064139A"/>
    <w:rsid w:val="00642D24"/>
    <w:rsid w:val="00643ED0"/>
    <w:rsid w:val="00646323"/>
    <w:rsid w:val="006476B3"/>
    <w:rsid w:val="006479DA"/>
    <w:rsid w:val="00647AB4"/>
    <w:rsid w:val="00650329"/>
    <w:rsid w:val="0065093C"/>
    <w:rsid w:val="00650E55"/>
    <w:rsid w:val="006511AF"/>
    <w:rsid w:val="006519E8"/>
    <w:rsid w:val="00652A83"/>
    <w:rsid w:val="0065381E"/>
    <w:rsid w:val="00654255"/>
    <w:rsid w:val="0065437E"/>
    <w:rsid w:val="0065486F"/>
    <w:rsid w:val="00656367"/>
    <w:rsid w:val="00656860"/>
    <w:rsid w:val="00656F73"/>
    <w:rsid w:val="00657548"/>
    <w:rsid w:val="006579E1"/>
    <w:rsid w:val="00657A99"/>
    <w:rsid w:val="00657CA2"/>
    <w:rsid w:val="00657E29"/>
    <w:rsid w:val="006601BA"/>
    <w:rsid w:val="006610F0"/>
    <w:rsid w:val="00661317"/>
    <w:rsid w:val="00661508"/>
    <w:rsid w:val="00661D25"/>
    <w:rsid w:val="0066336F"/>
    <w:rsid w:val="006639A4"/>
    <w:rsid w:val="0066413E"/>
    <w:rsid w:val="00664D72"/>
    <w:rsid w:val="00664F60"/>
    <w:rsid w:val="0066531A"/>
    <w:rsid w:val="006656EF"/>
    <w:rsid w:val="00665F06"/>
    <w:rsid w:val="00666043"/>
    <w:rsid w:val="00667F85"/>
    <w:rsid w:val="00670C2A"/>
    <w:rsid w:val="00674157"/>
    <w:rsid w:val="00674AAE"/>
    <w:rsid w:val="00674EDD"/>
    <w:rsid w:val="0067543B"/>
    <w:rsid w:val="00676A07"/>
    <w:rsid w:val="00676CA2"/>
    <w:rsid w:val="006779B0"/>
    <w:rsid w:val="00677B8F"/>
    <w:rsid w:val="006811C6"/>
    <w:rsid w:val="006818F5"/>
    <w:rsid w:val="00682452"/>
    <w:rsid w:val="00682A7E"/>
    <w:rsid w:val="00682AD3"/>
    <w:rsid w:val="00682C10"/>
    <w:rsid w:val="0068321C"/>
    <w:rsid w:val="00684441"/>
    <w:rsid w:val="00684B73"/>
    <w:rsid w:val="00685640"/>
    <w:rsid w:val="00685682"/>
    <w:rsid w:val="0068580F"/>
    <w:rsid w:val="00685BE3"/>
    <w:rsid w:val="00685DF8"/>
    <w:rsid w:val="00685ED4"/>
    <w:rsid w:val="006863EA"/>
    <w:rsid w:val="00686458"/>
    <w:rsid w:val="006867F7"/>
    <w:rsid w:val="00687E6D"/>
    <w:rsid w:val="0069035E"/>
    <w:rsid w:val="00690F5E"/>
    <w:rsid w:val="00691808"/>
    <w:rsid w:val="00692022"/>
    <w:rsid w:val="00692E62"/>
    <w:rsid w:val="00693605"/>
    <w:rsid w:val="006939C9"/>
    <w:rsid w:val="00693A19"/>
    <w:rsid w:val="00693DBD"/>
    <w:rsid w:val="0069452D"/>
    <w:rsid w:val="00694CCF"/>
    <w:rsid w:val="00695F90"/>
    <w:rsid w:val="00696495"/>
    <w:rsid w:val="006968FC"/>
    <w:rsid w:val="00697C84"/>
    <w:rsid w:val="006A009B"/>
    <w:rsid w:val="006A05D4"/>
    <w:rsid w:val="006A087A"/>
    <w:rsid w:val="006A1285"/>
    <w:rsid w:val="006A13B9"/>
    <w:rsid w:val="006A1C97"/>
    <w:rsid w:val="006A29F2"/>
    <w:rsid w:val="006A3DF0"/>
    <w:rsid w:val="006A3FA4"/>
    <w:rsid w:val="006A4E0F"/>
    <w:rsid w:val="006A5649"/>
    <w:rsid w:val="006A6086"/>
    <w:rsid w:val="006A6B26"/>
    <w:rsid w:val="006A72E5"/>
    <w:rsid w:val="006A7AE0"/>
    <w:rsid w:val="006A7C8B"/>
    <w:rsid w:val="006A7D96"/>
    <w:rsid w:val="006B04FE"/>
    <w:rsid w:val="006B05FA"/>
    <w:rsid w:val="006B0BC9"/>
    <w:rsid w:val="006B1656"/>
    <w:rsid w:val="006B2065"/>
    <w:rsid w:val="006B579F"/>
    <w:rsid w:val="006B58BF"/>
    <w:rsid w:val="006B5CFE"/>
    <w:rsid w:val="006B6229"/>
    <w:rsid w:val="006B6756"/>
    <w:rsid w:val="006B681A"/>
    <w:rsid w:val="006B6CC0"/>
    <w:rsid w:val="006B6FB4"/>
    <w:rsid w:val="006B7CFF"/>
    <w:rsid w:val="006C0100"/>
    <w:rsid w:val="006C04AD"/>
    <w:rsid w:val="006C08F3"/>
    <w:rsid w:val="006C0E51"/>
    <w:rsid w:val="006C176D"/>
    <w:rsid w:val="006C2294"/>
    <w:rsid w:val="006C27C7"/>
    <w:rsid w:val="006C37B8"/>
    <w:rsid w:val="006C4A17"/>
    <w:rsid w:val="006C52C6"/>
    <w:rsid w:val="006C6728"/>
    <w:rsid w:val="006C7100"/>
    <w:rsid w:val="006D0BDB"/>
    <w:rsid w:val="006D0F8A"/>
    <w:rsid w:val="006D12AA"/>
    <w:rsid w:val="006D148B"/>
    <w:rsid w:val="006D2F50"/>
    <w:rsid w:val="006D432C"/>
    <w:rsid w:val="006D4A89"/>
    <w:rsid w:val="006D5033"/>
    <w:rsid w:val="006D73DC"/>
    <w:rsid w:val="006D7648"/>
    <w:rsid w:val="006D77BB"/>
    <w:rsid w:val="006E0681"/>
    <w:rsid w:val="006E087D"/>
    <w:rsid w:val="006E0A0C"/>
    <w:rsid w:val="006E1E7F"/>
    <w:rsid w:val="006E203B"/>
    <w:rsid w:val="006E21F4"/>
    <w:rsid w:val="006E2829"/>
    <w:rsid w:val="006E5032"/>
    <w:rsid w:val="006E5139"/>
    <w:rsid w:val="006E63B9"/>
    <w:rsid w:val="006E63D2"/>
    <w:rsid w:val="006F0CF9"/>
    <w:rsid w:val="006F1776"/>
    <w:rsid w:val="006F1F38"/>
    <w:rsid w:val="006F274E"/>
    <w:rsid w:val="006F28C8"/>
    <w:rsid w:val="006F2B42"/>
    <w:rsid w:val="006F2E24"/>
    <w:rsid w:val="006F2FCB"/>
    <w:rsid w:val="006F438C"/>
    <w:rsid w:val="006F53C8"/>
    <w:rsid w:val="006F58E1"/>
    <w:rsid w:val="006F5DD1"/>
    <w:rsid w:val="006F5F71"/>
    <w:rsid w:val="006F63E8"/>
    <w:rsid w:val="006F68EE"/>
    <w:rsid w:val="006F7327"/>
    <w:rsid w:val="006F7B44"/>
    <w:rsid w:val="00701566"/>
    <w:rsid w:val="00701684"/>
    <w:rsid w:val="00701971"/>
    <w:rsid w:val="00701ADD"/>
    <w:rsid w:val="00701D55"/>
    <w:rsid w:val="00702018"/>
    <w:rsid w:val="0070335F"/>
    <w:rsid w:val="00704369"/>
    <w:rsid w:val="0070437A"/>
    <w:rsid w:val="007049EF"/>
    <w:rsid w:val="00704B7D"/>
    <w:rsid w:val="00704CA9"/>
    <w:rsid w:val="0070502F"/>
    <w:rsid w:val="007050B4"/>
    <w:rsid w:val="0070590E"/>
    <w:rsid w:val="00705B0F"/>
    <w:rsid w:val="007060F9"/>
    <w:rsid w:val="007071B4"/>
    <w:rsid w:val="00710367"/>
    <w:rsid w:val="007109D5"/>
    <w:rsid w:val="007113DC"/>
    <w:rsid w:val="0071198B"/>
    <w:rsid w:val="00713640"/>
    <w:rsid w:val="00713B03"/>
    <w:rsid w:val="0071468E"/>
    <w:rsid w:val="00714CCD"/>
    <w:rsid w:val="00715EC2"/>
    <w:rsid w:val="00716640"/>
    <w:rsid w:val="007167B7"/>
    <w:rsid w:val="00716A82"/>
    <w:rsid w:val="00716DDA"/>
    <w:rsid w:val="00716E4A"/>
    <w:rsid w:val="00717469"/>
    <w:rsid w:val="00717ADC"/>
    <w:rsid w:val="00717CF0"/>
    <w:rsid w:val="00720D60"/>
    <w:rsid w:val="0072158C"/>
    <w:rsid w:val="007219D7"/>
    <w:rsid w:val="00721E7A"/>
    <w:rsid w:val="0072244B"/>
    <w:rsid w:val="00722709"/>
    <w:rsid w:val="007232E6"/>
    <w:rsid w:val="007247C3"/>
    <w:rsid w:val="00725249"/>
    <w:rsid w:val="00725AFB"/>
    <w:rsid w:val="00726885"/>
    <w:rsid w:val="00726A8F"/>
    <w:rsid w:val="00726D7A"/>
    <w:rsid w:val="00726E8B"/>
    <w:rsid w:val="0072725E"/>
    <w:rsid w:val="00727839"/>
    <w:rsid w:val="007278AA"/>
    <w:rsid w:val="00727DFD"/>
    <w:rsid w:val="00731CE2"/>
    <w:rsid w:val="00732038"/>
    <w:rsid w:val="00732B8C"/>
    <w:rsid w:val="00733436"/>
    <w:rsid w:val="0073368F"/>
    <w:rsid w:val="007336B9"/>
    <w:rsid w:val="007343B5"/>
    <w:rsid w:val="00734667"/>
    <w:rsid w:val="0073483A"/>
    <w:rsid w:val="00734F2D"/>
    <w:rsid w:val="00735B31"/>
    <w:rsid w:val="00735B75"/>
    <w:rsid w:val="00736673"/>
    <w:rsid w:val="007368A3"/>
    <w:rsid w:val="00736BD5"/>
    <w:rsid w:val="00737EA5"/>
    <w:rsid w:val="00741463"/>
    <w:rsid w:val="00742560"/>
    <w:rsid w:val="00743195"/>
    <w:rsid w:val="00743782"/>
    <w:rsid w:val="00743B82"/>
    <w:rsid w:val="00743BD6"/>
    <w:rsid w:val="00744446"/>
    <w:rsid w:val="00744994"/>
    <w:rsid w:val="00744B82"/>
    <w:rsid w:val="007450BB"/>
    <w:rsid w:val="007459FE"/>
    <w:rsid w:val="0074643A"/>
    <w:rsid w:val="00746859"/>
    <w:rsid w:val="00747821"/>
    <w:rsid w:val="00747BBB"/>
    <w:rsid w:val="00750579"/>
    <w:rsid w:val="00750946"/>
    <w:rsid w:val="007514DB"/>
    <w:rsid w:val="00751FC9"/>
    <w:rsid w:val="00752996"/>
    <w:rsid w:val="007553DE"/>
    <w:rsid w:val="00755E45"/>
    <w:rsid w:val="007563C2"/>
    <w:rsid w:val="007566D6"/>
    <w:rsid w:val="0075676C"/>
    <w:rsid w:val="00756ACC"/>
    <w:rsid w:val="007574C8"/>
    <w:rsid w:val="00760A7D"/>
    <w:rsid w:val="00762250"/>
    <w:rsid w:val="007623C6"/>
    <w:rsid w:val="00762905"/>
    <w:rsid w:val="00763152"/>
    <w:rsid w:val="00763190"/>
    <w:rsid w:val="00763A23"/>
    <w:rsid w:val="00763B94"/>
    <w:rsid w:val="00763CF2"/>
    <w:rsid w:val="007644C1"/>
    <w:rsid w:val="00764CD9"/>
    <w:rsid w:val="007653C3"/>
    <w:rsid w:val="007655FD"/>
    <w:rsid w:val="00765B1B"/>
    <w:rsid w:val="00766878"/>
    <w:rsid w:val="00766F35"/>
    <w:rsid w:val="00767729"/>
    <w:rsid w:val="00767CD7"/>
    <w:rsid w:val="00770AB3"/>
    <w:rsid w:val="00771DE8"/>
    <w:rsid w:val="007723FD"/>
    <w:rsid w:val="00772E6C"/>
    <w:rsid w:val="007734CD"/>
    <w:rsid w:val="007735F8"/>
    <w:rsid w:val="007744A2"/>
    <w:rsid w:val="0077573F"/>
    <w:rsid w:val="00777077"/>
    <w:rsid w:val="0077741C"/>
    <w:rsid w:val="007779C4"/>
    <w:rsid w:val="007779FB"/>
    <w:rsid w:val="00777AB3"/>
    <w:rsid w:val="00780582"/>
    <w:rsid w:val="0078070E"/>
    <w:rsid w:val="0078092F"/>
    <w:rsid w:val="00780A17"/>
    <w:rsid w:val="00780AEA"/>
    <w:rsid w:val="00781458"/>
    <w:rsid w:val="0078153D"/>
    <w:rsid w:val="00782415"/>
    <w:rsid w:val="00782CCF"/>
    <w:rsid w:val="00783047"/>
    <w:rsid w:val="0078315C"/>
    <w:rsid w:val="007837B8"/>
    <w:rsid w:val="007841DB"/>
    <w:rsid w:val="007846EA"/>
    <w:rsid w:val="00785C49"/>
    <w:rsid w:val="007867AF"/>
    <w:rsid w:val="00790390"/>
    <w:rsid w:val="00790E65"/>
    <w:rsid w:val="007919C6"/>
    <w:rsid w:val="00791A8D"/>
    <w:rsid w:val="00791CBC"/>
    <w:rsid w:val="007921B1"/>
    <w:rsid w:val="00794163"/>
    <w:rsid w:val="00794548"/>
    <w:rsid w:val="00794E3B"/>
    <w:rsid w:val="00795DAC"/>
    <w:rsid w:val="007A0052"/>
    <w:rsid w:val="007A0080"/>
    <w:rsid w:val="007A0DA5"/>
    <w:rsid w:val="007A1ED0"/>
    <w:rsid w:val="007A2022"/>
    <w:rsid w:val="007A20BA"/>
    <w:rsid w:val="007A2DDE"/>
    <w:rsid w:val="007A2E1D"/>
    <w:rsid w:val="007A2F91"/>
    <w:rsid w:val="007A31DB"/>
    <w:rsid w:val="007A3511"/>
    <w:rsid w:val="007A3B0A"/>
    <w:rsid w:val="007A42EE"/>
    <w:rsid w:val="007A4572"/>
    <w:rsid w:val="007A4A01"/>
    <w:rsid w:val="007A4CF8"/>
    <w:rsid w:val="007A52BD"/>
    <w:rsid w:val="007A5521"/>
    <w:rsid w:val="007A5893"/>
    <w:rsid w:val="007A5CDC"/>
    <w:rsid w:val="007A5D2C"/>
    <w:rsid w:val="007A7646"/>
    <w:rsid w:val="007A7F99"/>
    <w:rsid w:val="007B0675"/>
    <w:rsid w:val="007B2B79"/>
    <w:rsid w:val="007B3E0E"/>
    <w:rsid w:val="007B421C"/>
    <w:rsid w:val="007B480C"/>
    <w:rsid w:val="007B4B56"/>
    <w:rsid w:val="007B4D24"/>
    <w:rsid w:val="007B50C8"/>
    <w:rsid w:val="007B5299"/>
    <w:rsid w:val="007B52E8"/>
    <w:rsid w:val="007B5370"/>
    <w:rsid w:val="007B53C3"/>
    <w:rsid w:val="007B5AC8"/>
    <w:rsid w:val="007B5BBB"/>
    <w:rsid w:val="007B6449"/>
    <w:rsid w:val="007B67A8"/>
    <w:rsid w:val="007B6883"/>
    <w:rsid w:val="007B6890"/>
    <w:rsid w:val="007B68C1"/>
    <w:rsid w:val="007B7349"/>
    <w:rsid w:val="007B7411"/>
    <w:rsid w:val="007B76D4"/>
    <w:rsid w:val="007B7AD2"/>
    <w:rsid w:val="007C04B3"/>
    <w:rsid w:val="007C0921"/>
    <w:rsid w:val="007C1048"/>
    <w:rsid w:val="007C168E"/>
    <w:rsid w:val="007C1980"/>
    <w:rsid w:val="007C2091"/>
    <w:rsid w:val="007C2E68"/>
    <w:rsid w:val="007C32E3"/>
    <w:rsid w:val="007C36C3"/>
    <w:rsid w:val="007C387A"/>
    <w:rsid w:val="007C4227"/>
    <w:rsid w:val="007C4A5C"/>
    <w:rsid w:val="007C5A9F"/>
    <w:rsid w:val="007C648D"/>
    <w:rsid w:val="007C705D"/>
    <w:rsid w:val="007C7986"/>
    <w:rsid w:val="007D0115"/>
    <w:rsid w:val="007D3484"/>
    <w:rsid w:val="007D37BE"/>
    <w:rsid w:val="007D48F3"/>
    <w:rsid w:val="007D5378"/>
    <w:rsid w:val="007D54DC"/>
    <w:rsid w:val="007D5AEE"/>
    <w:rsid w:val="007D6194"/>
    <w:rsid w:val="007D6D92"/>
    <w:rsid w:val="007D716B"/>
    <w:rsid w:val="007D73CB"/>
    <w:rsid w:val="007E06DD"/>
    <w:rsid w:val="007E164C"/>
    <w:rsid w:val="007E1711"/>
    <w:rsid w:val="007E1A85"/>
    <w:rsid w:val="007E20A4"/>
    <w:rsid w:val="007E2648"/>
    <w:rsid w:val="007E34C6"/>
    <w:rsid w:val="007E36AC"/>
    <w:rsid w:val="007E3DED"/>
    <w:rsid w:val="007E4496"/>
    <w:rsid w:val="007E44E6"/>
    <w:rsid w:val="007E4AD8"/>
    <w:rsid w:val="007E4D86"/>
    <w:rsid w:val="007E50FB"/>
    <w:rsid w:val="007E5508"/>
    <w:rsid w:val="007E58AF"/>
    <w:rsid w:val="007E5B26"/>
    <w:rsid w:val="007E6828"/>
    <w:rsid w:val="007E692F"/>
    <w:rsid w:val="007E6B91"/>
    <w:rsid w:val="007E7142"/>
    <w:rsid w:val="007E7223"/>
    <w:rsid w:val="007F1ADA"/>
    <w:rsid w:val="007F24C9"/>
    <w:rsid w:val="007F2E10"/>
    <w:rsid w:val="007F310E"/>
    <w:rsid w:val="007F3911"/>
    <w:rsid w:val="007F419B"/>
    <w:rsid w:val="007F4792"/>
    <w:rsid w:val="007F556F"/>
    <w:rsid w:val="007F5953"/>
    <w:rsid w:val="007F6466"/>
    <w:rsid w:val="007F6BD1"/>
    <w:rsid w:val="007F6ED9"/>
    <w:rsid w:val="007F73C6"/>
    <w:rsid w:val="007F73CB"/>
    <w:rsid w:val="008000D8"/>
    <w:rsid w:val="008008E6"/>
    <w:rsid w:val="00800985"/>
    <w:rsid w:val="00801734"/>
    <w:rsid w:val="00801FF6"/>
    <w:rsid w:val="0080213A"/>
    <w:rsid w:val="00802B87"/>
    <w:rsid w:val="00803816"/>
    <w:rsid w:val="00803F53"/>
    <w:rsid w:val="0080484F"/>
    <w:rsid w:val="00804EED"/>
    <w:rsid w:val="00805209"/>
    <w:rsid w:val="0080611D"/>
    <w:rsid w:val="0080681D"/>
    <w:rsid w:val="0080714A"/>
    <w:rsid w:val="008117B5"/>
    <w:rsid w:val="00811A6D"/>
    <w:rsid w:val="00811ACB"/>
    <w:rsid w:val="008121C5"/>
    <w:rsid w:val="00812B1A"/>
    <w:rsid w:val="00812F4B"/>
    <w:rsid w:val="00813757"/>
    <w:rsid w:val="00813921"/>
    <w:rsid w:val="00813EAD"/>
    <w:rsid w:val="00814A04"/>
    <w:rsid w:val="00815DBD"/>
    <w:rsid w:val="0081604D"/>
    <w:rsid w:val="00816353"/>
    <w:rsid w:val="0081753A"/>
    <w:rsid w:val="008203E8"/>
    <w:rsid w:val="00820452"/>
    <w:rsid w:val="00820A53"/>
    <w:rsid w:val="00821566"/>
    <w:rsid w:val="00821A3D"/>
    <w:rsid w:val="00821DBC"/>
    <w:rsid w:val="00821E32"/>
    <w:rsid w:val="00823860"/>
    <w:rsid w:val="008238CB"/>
    <w:rsid w:val="008241F3"/>
    <w:rsid w:val="008255C6"/>
    <w:rsid w:val="00825E6E"/>
    <w:rsid w:val="00825E6F"/>
    <w:rsid w:val="00825F18"/>
    <w:rsid w:val="00826239"/>
    <w:rsid w:val="008300BE"/>
    <w:rsid w:val="00830940"/>
    <w:rsid w:val="00831F8C"/>
    <w:rsid w:val="008324A8"/>
    <w:rsid w:val="00832584"/>
    <w:rsid w:val="00832A77"/>
    <w:rsid w:val="00834067"/>
    <w:rsid w:val="00835753"/>
    <w:rsid w:val="00835A91"/>
    <w:rsid w:val="00836811"/>
    <w:rsid w:val="0083695D"/>
    <w:rsid w:val="008373C4"/>
    <w:rsid w:val="00841068"/>
    <w:rsid w:val="008411A7"/>
    <w:rsid w:val="0084210B"/>
    <w:rsid w:val="008445E9"/>
    <w:rsid w:val="00845C0C"/>
    <w:rsid w:val="00846034"/>
    <w:rsid w:val="0084692D"/>
    <w:rsid w:val="0084768C"/>
    <w:rsid w:val="00847979"/>
    <w:rsid w:val="00847D35"/>
    <w:rsid w:val="008523F7"/>
    <w:rsid w:val="0085284F"/>
    <w:rsid w:val="00852D4C"/>
    <w:rsid w:val="00853182"/>
    <w:rsid w:val="0085359A"/>
    <w:rsid w:val="00853B9B"/>
    <w:rsid w:val="00854022"/>
    <w:rsid w:val="00854218"/>
    <w:rsid w:val="0085426B"/>
    <w:rsid w:val="00855BA4"/>
    <w:rsid w:val="00856240"/>
    <w:rsid w:val="00856DD3"/>
    <w:rsid w:val="008578D8"/>
    <w:rsid w:val="008579B9"/>
    <w:rsid w:val="00857FDA"/>
    <w:rsid w:val="008601E8"/>
    <w:rsid w:val="00860D95"/>
    <w:rsid w:val="008613E5"/>
    <w:rsid w:val="00861479"/>
    <w:rsid w:val="00861EEB"/>
    <w:rsid w:val="00861F7D"/>
    <w:rsid w:val="0086234C"/>
    <w:rsid w:val="00862B85"/>
    <w:rsid w:val="00862CF7"/>
    <w:rsid w:val="00863858"/>
    <w:rsid w:val="008650F3"/>
    <w:rsid w:val="008664D5"/>
    <w:rsid w:val="00866D64"/>
    <w:rsid w:val="008676E5"/>
    <w:rsid w:val="008717F1"/>
    <w:rsid w:val="00872112"/>
    <w:rsid w:val="00872752"/>
    <w:rsid w:val="00873D72"/>
    <w:rsid w:val="00874D53"/>
    <w:rsid w:val="00874DE9"/>
    <w:rsid w:val="00874F6D"/>
    <w:rsid w:val="0087543F"/>
    <w:rsid w:val="00875EA7"/>
    <w:rsid w:val="008774BC"/>
    <w:rsid w:val="00877BE7"/>
    <w:rsid w:val="008800A5"/>
    <w:rsid w:val="00880164"/>
    <w:rsid w:val="008817D4"/>
    <w:rsid w:val="00882BA5"/>
    <w:rsid w:val="00882D24"/>
    <w:rsid w:val="00883243"/>
    <w:rsid w:val="0088353D"/>
    <w:rsid w:val="00883978"/>
    <w:rsid w:val="008852D3"/>
    <w:rsid w:val="00885618"/>
    <w:rsid w:val="008856B8"/>
    <w:rsid w:val="00885BAA"/>
    <w:rsid w:val="00886035"/>
    <w:rsid w:val="00886049"/>
    <w:rsid w:val="00887386"/>
    <w:rsid w:val="00887BE4"/>
    <w:rsid w:val="00887E03"/>
    <w:rsid w:val="00890D33"/>
    <w:rsid w:val="008924B7"/>
    <w:rsid w:val="00892792"/>
    <w:rsid w:val="008928B3"/>
    <w:rsid w:val="0089290D"/>
    <w:rsid w:val="00892DF7"/>
    <w:rsid w:val="00892E70"/>
    <w:rsid w:val="00893149"/>
    <w:rsid w:val="008937BB"/>
    <w:rsid w:val="0089539E"/>
    <w:rsid w:val="008958D7"/>
    <w:rsid w:val="00896BF4"/>
    <w:rsid w:val="0089708C"/>
    <w:rsid w:val="008971EC"/>
    <w:rsid w:val="0089780E"/>
    <w:rsid w:val="00897C33"/>
    <w:rsid w:val="008A09ED"/>
    <w:rsid w:val="008A1173"/>
    <w:rsid w:val="008A1611"/>
    <w:rsid w:val="008A163E"/>
    <w:rsid w:val="008A1B2D"/>
    <w:rsid w:val="008A22E7"/>
    <w:rsid w:val="008A2CEF"/>
    <w:rsid w:val="008A2E83"/>
    <w:rsid w:val="008A2E8D"/>
    <w:rsid w:val="008A3C23"/>
    <w:rsid w:val="008A4030"/>
    <w:rsid w:val="008A4192"/>
    <w:rsid w:val="008A59E3"/>
    <w:rsid w:val="008A5DBA"/>
    <w:rsid w:val="008A6227"/>
    <w:rsid w:val="008A6336"/>
    <w:rsid w:val="008A68C1"/>
    <w:rsid w:val="008A69D0"/>
    <w:rsid w:val="008A7FBB"/>
    <w:rsid w:val="008B0F0A"/>
    <w:rsid w:val="008B11B3"/>
    <w:rsid w:val="008B11DB"/>
    <w:rsid w:val="008B12D2"/>
    <w:rsid w:val="008B1CF3"/>
    <w:rsid w:val="008B2E96"/>
    <w:rsid w:val="008B346C"/>
    <w:rsid w:val="008B35CF"/>
    <w:rsid w:val="008B3F76"/>
    <w:rsid w:val="008B5779"/>
    <w:rsid w:val="008B59C5"/>
    <w:rsid w:val="008B666D"/>
    <w:rsid w:val="008B7269"/>
    <w:rsid w:val="008C0226"/>
    <w:rsid w:val="008C0714"/>
    <w:rsid w:val="008C1128"/>
    <w:rsid w:val="008C19FC"/>
    <w:rsid w:val="008C1D55"/>
    <w:rsid w:val="008C2070"/>
    <w:rsid w:val="008C2B89"/>
    <w:rsid w:val="008C2FFA"/>
    <w:rsid w:val="008C36E5"/>
    <w:rsid w:val="008C39D6"/>
    <w:rsid w:val="008C4405"/>
    <w:rsid w:val="008C4A20"/>
    <w:rsid w:val="008C55AA"/>
    <w:rsid w:val="008C58A0"/>
    <w:rsid w:val="008C5BC4"/>
    <w:rsid w:val="008C62BE"/>
    <w:rsid w:val="008C6E58"/>
    <w:rsid w:val="008C707D"/>
    <w:rsid w:val="008C78DB"/>
    <w:rsid w:val="008C7F0A"/>
    <w:rsid w:val="008C7FEB"/>
    <w:rsid w:val="008D1934"/>
    <w:rsid w:val="008D1DFF"/>
    <w:rsid w:val="008D1F19"/>
    <w:rsid w:val="008D2ADC"/>
    <w:rsid w:val="008D39BA"/>
    <w:rsid w:val="008D3F0D"/>
    <w:rsid w:val="008D4266"/>
    <w:rsid w:val="008D4A1E"/>
    <w:rsid w:val="008D6DBE"/>
    <w:rsid w:val="008D71A6"/>
    <w:rsid w:val="008D71C1"/>
    <w:rsid w:val="008D754E"/>
    <w:rsid w:val="008D7A3E"/>
    <w:rsid w:val="008E0043"/>
    <w:rsid w:val="008E0311"/>
    <w:rsid w:val="008E06F8"/>
    <w:rsid w:val="008E1465"/>
    <w:rsid w:val="008E1986"/>
    <w:rsid w:val="008E1EC1"/>
    <w:rsid w:val="008E2182"/>
    <w:rsid w:val="008E2B8B"/>
    <w:rsid w:val="008E3C21"/>
    <w:rsid w:val="008E4350"/>
    <w:rsid w:val="008E4537"/>
    <w:rsid w:val="008E4635"/>
    <w:rsid w:val="008E469E"/>
    <w:rsid w:val="008E5F94"/>
    <w:rsid w:val="008E6A78"/>
    <w:rsid w:val="008E6AD1"/>
    <w:rsid w:val="008E7D23"/>
    <w:rsid w:val="008F073B"/>
    <w:rsid w:val="008F0762"/>
    <w:rsid w:val="008F0FBC"/>
    <w:rsid w:val="008F14E8"/>
    <w:rsid w:val="008F18A4"/>
    <w:rsid w:val="008F1A8C"/>
    <w:rsid w:val="008F2A82"/>
    <w:rsid w:val="008F317E"/>
    <w:rsid w:val="008F3934"/>
    <w:rsid w:val="008F4AA9"/>
    <w:rsid w:val="008F4EBD"/>
    <w:rsid w:val="008F5EE5"/>
    <w:rsid w:val="008F62AA"/>
    <w:rsid w:val="008F6823"/>
    <w:rsid w:val="008F77BC"/>
    <w:rsid w:val="008F7855"/>
    <w:rsid w:val="008F7D79"/>
    <w:rsid w:val="009000A1"/>
    <w:rsid w:val="009007DE"/>
    <w:rsid w:val="0090081B"/>
    <w:rsid w:val="0090087A"/>
    <w:rsid w:val="0090094E"/>
    <w:rsid w:val="009009AD"/>
    <w:rsid w:val="00900D2B"/>
    <w:rsid w:val="00901109"/>
    <w:rsid w:val="0090118C"/>
    <w:rsid w:val="00902953"/>
    <w:rsid w:val="009031F0"/>
    <w:rsid w:val="00903F4A"/>
    <w:rsid w:val="00904BB1"/>
    <w:rsid w:val="00904D11"/>
    <w:rsid w:val="00905DD7"/>
    <w:rsid w:val="00906FB3"/>
    <w:rsid w:val="009070DD"/>
    <w:rsid w:val="0090724C"/>
    <w:rsid w:val="00907A8A"/>
    <w:rsid w:val="0091097B"/>
    <w:rsid w:val="00911575"/>
    <w:rsid w:val="00911750"/>
    <w:rsid w:val="009126E1"/>
    <w:rsid w:val="009128CF"/>
    <w:rsid w:val="00913EE5"/>
    <w:rsid w:val="00915566"/>
    <w:rsid w:val="00915681"/>
    <w:rsid w:val="0091578B"/>
    <w:rsid w:val="009159D1"/>
    <w:rsid w:val="009162D2"/>
    <w:rsid w:val="009164BB"/>
    <w:rsid w:val="00917FEE"/>
    <w:rsid w:val="00921FA4"/>
    <w:rsid w:val="009220D5"/>
    <w:rsid w:val="00922EA5"/>
    <w:rsid w:val="00923AB7"/>
    <w:rsid w:val="00924EEC"/>
    <w:rsid w:val="009253E4"/>
    <w:rsid w:val="0092599B"/>
    <w:rsid w:val="00925CFB"/>
    <w:rsid w:val="0092663C"/>
    <w:rsid w:val="00926C96"/>
    <w:rsid w:val="0092773A"/>
    <w:rsid w:val="00927956"/>
    <w:rsid w:val="00927FC6"/>
    <w:rsid w:val="00931063"/>
    <w:rsid w:val="009312BE"/>
    <w:rsid w:val="00931D11"/>
    <w:rsid w:val="0093211A"/>
    <w:rsid w:val="0093226A"/>
    <w:rsid w:val="00932650"/>
    <w:rsid w:val="0093268E"/>
    <w:rsid w:val="00932B3F"/>
    <w:rsid w:val="00932C7F"/>
    <w:rsid w:val="009332FD"/>
    <w:rsid w:val="00933709"/>
    <w:rsid w:val="00933773"/>
    <w:rsid w:val="00933ABE"/>
    <w:rsid w:val="00933FEA"/>
    <w:rsid w:val="0093423C"/>
    <w:rsid w:val="009347AA"/>
    <w:rsid w:val="00934944"/>
    <w:rsid w:val="00936329"/>
    <w:rsid w:val="00936B22"/>
    <w:rsid w:val="00937208"/>
    <w:rsid w:val="00937B73"/>
    <w:rsid w:val="00937BFE"/>
    <w:rsid w:val="009401DB"/>
    <w:rsid w:val="0094053F"/>
    <w:rsid w:val="0094076F"/>
    <w:rsid w:val="00940787"/>
    <w:rsid w:val="009408CC"/>
    <w:rsid w:val="0094127E"/>
    <w:rsid w:val="00941BE7"/>
    <w:rsid w:val="00941F56"/>
    <w:rsid w:val="009421D3"/>
    <w:rsid w:val="009425E5"/>
    <w:rsid w:val="009432F2"/>
    <w:rsid w:val="009434B9"/>
    <w:rsid w:val="00943EF3"/>
    <w:rsid w:val="00943F97"/>
    <w:rsid w:val="00943FBE"/>
    <w:rsid w:val="009445F1"/>
    <w:rsid w:val="00944C47"/>
    <w:rsid w:val="00944EBB"/>
    <w:rsid w:val="00946F33"/>
    <w:rsid w:val="0094748E"/>
    <w:rsid w:val="009506E6"/>
    <w:rsid w:val="00950A52"/>
    <w:rsid w:val="00950B64"/>
    <w:rsid w:val="0095109F"/>
    <w:rsid w:val="00951129"/>
    <w:rsid w:val="00951357"/>
    <w:rsid w:val="00951AFC"/>
    <w:rsid w:val="009523E9"/>
    <w:rsid w:val="00952BAB"/>
    <w:rsid w:val="00952DD6"/>
    <w:rsid w:val="00953ACB"/>
    <w:rsid w:val="00953DF2"/>
    <w:rsid w:val="0095400B"/>
    <w:rsid w:val="00954257"/>
    <w:rsid w:val="00954320"/>
    <w:rsid w:val="00954BFC"/>
    <w:rsid w:val="0095504A"/>
    <w:rsid w:val="00955512"/>
    <w:rsid w:val="009565F2"/>
    <w:rsid w:val="009566C0"/>
    <w:rsid w:val="0095677F"/>
    <w:rsid w:val="00956E63"/>
    <w:rsid w:val="0095758B"/>
    <w:rsid w:val="00957BF0"/>
    <w:rsid w:val="0096092D"/>
    <w:rsid w:val="009610DE"/>
    <w:rsid w:val="009611AE"/>
    <w:rsid w:val="009616F0"/>
    <w:rsid w:val="00961A1E"/>
    <w:rsid w:val="00961CAB"/>
    <w:rsid w:val="0096203C"/>
    <w:rsid w:val="00963A70"/>
    <w:rsid w:val="00963A86"/>
    <w:rsid w:val="00964951"/>
    <w:rsid w:val="00964BD8"/>
    <w:rsid w:val="0096586E"/>
    <w:rsid w:val="00965A59"/>
    <w:rsid w:val="00965D06"/>
    <w:rsid w:val="00965E8F"/>
    <w:rsid w:val="0097021C"/>
    <w:rsid w:val="00971187"/>
    <w:rsid w:val="00971441"/>
    <w:rsid w:val="0097163D"/>
    <w:rsid w:val="0097174A"/>
    <w:rsid w:val="00971854"/>
    <w:rsid w:val="00971F2F"/>
    <w:rsid w:val="00971F44"/>
    <w:rsid w:val="009737AF"/>
    <w:rsid w:val="00973EF3"/>
    <w:rsid w:val="0097429D"/>
    <w:rsid w:val="009746F9"/>
    <w:rsid w:val="00974998"/>
    <w:rsid w:val="00974DCD"/>
    <w:rsid w:val="00975C62"/>
    <w:rsid w:val="00975F2A"/>
    <w:rsid w:val="0097651A"/>
    <w:rsid w:val="00976E58"/>
    <w:rsid w:val="009778F5"/>
    <w:rsid w:val="00977D06"/>
    <w:rsid w:val="00980A22"/>
    <w:rsid w:val="009815CF"/>
    <w:rsid w:val="00981A47"/>
    <w:rsid w:val="00982D57"/>
    <w:rsid w:val="009834DD"/>
    <w:rsid w:val="009835FA"/>
    <w:rsid w:val="00983E6E"/>
    <w:rsid w:val="00984125"/>
    <w:rsid w:val="009841B0"/>
    <w:rsid w:val="00984508"/>
    <w:rsid w:val="009846FE"/>
    <w:rsid w:val="0098471D"/>
    <w:rsid w:val="0098487E"/>
    <w:rsid w:val="009850FD"/>
    <w:rsid w:val="00985156"/>
    <w:rsid w:val="009859D7"/>
    <w:rsid w:val="00985E48"/>
    <w:rsid w:val="0098745C"/>
    <w:rsid w:val="00987492"/>
    <w:rsid w:val="0098771A"/>
    <w:rsid w:val="00987A0B"/>
    <w:rsid w:val="00990B56"/>
    <w:rsid w:val="00990BA0"/>
    <w:rsid w:val="00991054"/>
    <w:rsid w:val="00991183"/>
    <w:rsid w:val="00991C39"/>
    <w:rsid w:val="00991E0C"/>
    <w:rsid w:val="00992FE1"/>
    <w:rsid w:val="009934B1"/>
    <w:rsid w:val="00993742"/>
    <w:rsid w:val="00993C5B"/>
    <w:rsid w:val="00993F13"/>
    <w:rsid w:val="009946EB"/>
    <w:rsid w:val="0099523D"/>
    <w:rsid w:val="00995643"/>
    <w:rsid w:val="009959E1"/>
    <w:rsid w:val="00995AC8"/>
    <w:rsid w:val="0099689D"/>
    <w:rsid w:val="009972E0"/>
    <w:rsid w:val="0099776D"/>
    <w:rsid w:val="009A003B"/>
    <w:rsid w:val="009A03AA"/>
    <w:rsid w:val="009A1786"/>
    <w:rsid w:val="009A1F03"/>
    <w:rsid w:val="009A311F"/>
    <w:rsid w:val="009A4EA7"/>
    <w:rsid w:val="009A51D0"/>
    <w:rsid w:val="009A5E06"/>
    <w:rsid w:val="009A6A70"/>
    <w:rsid w:val="009A733A"/>
    <w:rsid w:val="009A7E43"/>
    <w:rsid w:val="009B0EF7"/>
    <w:rsid w:val="009B1E02"/>
    <w:rsid w:val="009B1FAB"/>
    <w:rsid w:val="009B1FE5"/>
    <w:rsid w:val="009B20F3"/>
    <w:rsid w:val="009B25A3"/>
    <w:rsid w:val="009B354D"/>
    <w:rsid w:val="009B3833"/>
    <w:rsid w:val="009B39F9"/>
    <w:rsid w:val="009B417D"/>
    <w:rsid w:val="009B4517"/>
    <w:rsid w:val="009B4B9B"/>
    <w:rsid w:val="009B4C28"/>
    <w:rsid w:val="009B4E08"/>
    <w:rsid w:val="009B57B7"/>
    <w:rsid w:val="009B6ABB"/>
    <w:rsid w:val="009C013D"/>
    <w:rsid w:val="009C1C6D"/>
    <w:rsid w:val="009C1EED"/>
    <w:rsid w:val="009C20FB"/>
    <w:rsid w:val="009C2688"/>
    <w:rsid w:val="009C288B"/>
    <w:rsid w:val="009C2F52"/>
    <w:rsid w:val="009C305B"/>
    <w:rsid w:val="009C3306"/>
    <w:rsid w:val="009C3DC2"/>
    <w:rsid w:val="009C53FE"/>
    <w:rsid w:val="009C5426"/>
    <w:rsid w:val="009C6613"/>
    <w:rsid w:val="009D1828"/>
    <w:rsid w:val="009D2847"/>
    <w:rsid w:val="009D2BC4"/>
    <w:rsid w:val="009D2F6C"/>
    <w:rsid w:val="009D3104"/>
    <w:rsid w:val="009D363D"/>
    <w:rsid w:val="009D3FCC"/>
    <w:rsid w:val="009D4E22"/>
    <w:rsid w:val="009D5FB2"/>
    <w:rsid w:val="009D60A4"/>
    <w:rsid w:val="009D60F0"/>
    <w:rsid w:val="009D64DB"/>
    <w:rsid w:val="009D6693"/>
    <w:rsid w:val="009D68DD"/>
    <w:rsid w:val="009D6AC6"/>
    <w:rsid w:val="009D72CA"/>
    <w:rsid w:val="009D78E8"/>
    <w:rsid w:val="009E027F"/>
    <w:rsid w:val="009E0643"/>
    <w:rsid w:val="009E06DC"/>
    <w:rsid w:val="009E0971"/>
    <w:rsid w:val="009E09F2"/>
    <w:rsid w:val="009E2C77"/>
    <w:rsid w:val="009E2D5E"/>
    <w:rsid w:val="009E390B"/>
    <w:rsid w:val="009E393D"/>
    <w:rsid w:val="009E42B1"/>
    <w:rsid w:val="009E4414"/>
    <w:rsid w:val="009E4B7A"/>
    <w:rsid w:val="009E5929"/>
    <w:rsid w:val="009E6B84"/>
    <w:rsid w:val="009E6F23"/>
    <w:rsid w:val="009F01CC"/>
    <w:rsid w:val="009F0FC8"/>
    <w:rsid w:val="009F11E8"/>
    <w:rsid w:val="009F3927"/>
    <w:rsid w:val="009F3AA4"/>
    <w:rsid w:val="009F43CD"/>
    <w:rsid w:val="009F490C"/>
    <w:rsid w:val="009F4D9D"/>
    <w:rsid w:val="009F4F89"/>
    <w:rsid w:val="009F5E09"/>
    <w:rsid w:val="009F75DF"/>
    <w:rsid w:val="009F763D"/>
    <w:rsid w:val="00A003FD"/>
    <w:rsid w:val="00A008EC"/>
    <w:rsid w:val="00A012FD"/>
    <w:rsid w:val="00A027F1"/>
    <w:rsid w:val="00A02892"/>
    <w:rsid w:val="00A02B53"/>
    <w:rsid w:val="00A02DB9"/>
    <w:rsid w:val="00A02DBC"/>
    <w:rsid w:val="00A03332"/>
    <w:rsid w:val="00A03898"/>
    <w:rsid w:val="00A03A5D"/>
    <w:rsid w:val="00A03BDB"/>
    <w:rsid w:val="00A05089"/>
    <w:rsid w:val="00A05701"/>
    <w:rsid w:val="00A05CC4"/>
    <w:rsid w:val="00A0679B"/>
    <w:rsid w:val="00A06F56"/>
    <w:rsid w:val="00A07D83"/>
    <w:rsid w:val="00A10934"/>
    <w:rsid w:val="00A10B24"/>
    <w:rsid w:val="00A117A1"/>
    <w:rsid w:val="00A123BA"/>
    <w:rsid w:val="00A14368"/>
    <w:rsid w:val="00A14EE8"/>
    <w:rsid w:val="00A15E5C"/>
    <w:rsid w:val="00A162A2"/>
    <w:rsid w:val="00A162B1"/>
    <w:rsid w:val="00A16E2E"/>
    <w:rsid w:val="00A20A1B"/>
    <w:rsid w:val="00A21550"/>
    <w:rsid w:val="00A21EB2"/>
    <w:rsid w:val="00A22803"/>
    <w:rsid w:val="00A22BE5"/>
    <w:rsid w:val="00A23105"/>
    <w:rsid w:val="00A2346A"/>
    <w:rsid w:val="00A24809"/>
    <w:rsid w:val="00A2497C"/>
    <w:rsid w:val="00A2518D"/>
    <w:rsid w:val="00A2637E"/>
    <w:rsid w:val="00A2681A"/>
    <w:rsid w:val="00A269A6"/>
    <w:rsid w:val="00A27B99"/>
    <w:rsid w:val="00A27E71"/>
    <w:rsid w:val="00A27F7C"/>
    <w:rsid w:val="00A30899"/>
    <w:rsid w:val="00A30918"/>
    <w:rsid w:val="00A30B18"/>
    <w:rsid w:val="00A316BA"/>
    <w:rsid w:val="00A31B56"/>
    <w:rsid w:val="00A324B2"/>
    <w:rsid w:val="00A32C64"/>
    <w:rsid w:val="00A33AAA"/>
    <w:rsid w:val="00A33DD7"/>
    <w:rsid w:val="00A342F0"/>
    <w:rsid w:val="00A343E1"/>
    <w:rsid w:val="00A3442B"/>
    <w:rsid w:val="00A35614"/>
    <w:rsid w:val="00A3569A"/>
    <w:rsid w:val="00A35799"/>
    <w:rsid w:val="00A35EDE"/>
    <w:rsid w:val="00A35F2D"/>
    <w:rsid w:val="00A3722A"/>
    <w:rsid w:val="00A37F23"/>
    <w:rsid w:val="00A40165"/>
    <w:rsid w:val="00A40D03"/>
    <w:rsid w:val="00A41188"/>
    <w:rsid w:val="00A415D3"/>
    <w:rsid w:val="00A41A3A"/>
    <w:rsid w:val="00A42143"/>
    <w:rsid w:val="00A42294"/>
    <w:rsid w:val="00A428E4"/>
    <w:rsid w:val="00A42F58"/>
    <w:rsid w:val="00A434C1"/>
    <w:rsid w:val="00A447C5"/>
    <w:rsid w:val="00A44A4A"/>
    <w:rsid w:val="00A451AD"/>
    <w:rsid w:val="00A455B9"/>
    <w:rsid w:val="00A45629"/>
    <w:rsid w:val="00A4569E"/>
    <w:rsid w:val="00A467EC"/>
    <w:rsid w:val="00A46C5A"/>
    <w:rsid w:val="00A50149"/>
    <w:rsid w:val="00A50A9F"/>
    <w:rsid w:val="00A50CDB"/>
    <w:rsid w:val="00A50ECF"/>
    <w:rsid w:val="00A51520"/>
    <w:rsid w:val="00A515A2"/>
    <w:rsid w:val="00A53714"/>
    <w:rsid w:val="00A53C04"/>
    <w:rsid w:val="00A54092"/>
    <w:rsid w:val="00A54180"/>
    <w:rsid w:val="00A55A49"/>
    <w:rsid w:val="00A55F6B"/>
    <w:rsid w:val="00A56D4E"/>
    <w:rsid w:val="00A57439"/>
    <w:rsid w:val="00A575A8"/>
    <w:rsid w:val="00A57F6F"/>
    <w:rsid w:val="00A57FA7"/>
    <w:rsid w:val="00A6052A"/>
    <w:rsid w:val="00A60DAB"/>
    <w:rsid w:val="00A6157F"/>
    <w:rsid w:val="00A618A9"/>
    <w:rsid w:val="00A632B0"/>
    <w:rsid w:val="00A63714"/>
    <w:rsid w:val="00A6380E"/>
    <w:rsid w:val="00A63F80"/>
    <w:rsid w:val="00A65C6E"/>
    <w:rsid w:val="00A66DFE"/>
    <w:rsid w:val="00A67277"/>
    <w:rsid w:val="00A675DA"/>
    <w:rsid w:val="00A70519"/>
    <w:rsid w:val="00A71008"/>
    <w:rsid w:val="00A710DF"/>
    <w:rsid w:val="00A7120E"/>
    <w:rsid w:val="00A71F09"/>
    <w:rsid w:val="00A73E9F"/>
    <w:rsid w:val="00A75D12"/>
    <w:rsid w:val="00A76AB6"/>
    <w:rsid w:val="00A774A5"/>
    <w:rsid w:val="00A778BB"/>
    <w:rsid w:val="00A8073D"/>
    <w:rsid w:val="00A8170B"/>
    <w:rsid w:val="00A81E5B"/>
    <w:rsid w:val="00A828A6"/>
    <w:rsid w:val="00A82953"/>
    <w:rsid w:val="00A82B12"/>
    <w:rsid w:val="00A82F72"/>
    <w:rsid w:val="00A831DF"/>
    <w:rsid w:val="00A83DF8"/>
    <w:rsid w:val="00A83FAA"/>
    <w:rsid w:val="00A840E4"/>
    <w:rsid w:val="00A843AC"/>
    <w:rsid w:val="00A85743"/>
    <w:rsid w:val="00A857CC"/>
    <w:rsid w:val="00A861F7"/>
    <w:rsid w:val="00A86D08"/>
    <w:rsid w:val="00A87198"/>
    <w:rsid w:val="00A87654"/>
    <w:rsid w:val="00A87903"/>
    <w:rsid w:val="00A902D1"/>
    <w:rsid w:val="00A9047A"/>
    <w:rsid w:val="00A90DEB"/>
    <w:rsid w:val="00A912C3"/>
    <w:rsid w:val="00A9157F"/>
    <w:rsid w:val="00A9162D"/>
    <w:rsid w:val="00A92292"/>
    <w:rsid w:val="00A92595"/>
    <w:rsid w:val="00A92B44"/>
    <w:rsid w:val="00A92BAE"/>
    <w:rsid w:val="00A93296"/>
    <w:rsid w:val="00A93331"/>
    <w:rsid w:val="00A934AD"/>
    <w:rsid w:val="00A937C6"/>
    <w:rsid w:val="00A93F5B"/>
    <w:rsid w:val="00A94056"/>
    <w:rsid w:val="00A940D4"/>
    <w:rsid w:val="00A94799"/>
    <w:rsid w:val="00A96085"/>
    <w:rsid w:val="00A96402"/>
    <w:rsid w:val="00A964A3"/>
    <w:rsid w:val="00A964CC"/>
    <w:rsid w:val="00A968B7"/>
    <w:rsid w:val="00A969D2"/>
    <w:rsid w:val="00A97038"/>
    <w:rsid w:val="00AA016E"/>
    <w:rsid w:val="00AA0C65"/>
    <w:rsid w:val="00AA0CF4"/>
    <w:rsid w:val="00AA124A"/>
    <w:rsid w:val="00AA24B5"/>
    <w:rsid w:val="00AA2A3C"/>
    <w:rsid w:val="00AA2FBF"/>
    <w:rsid w:val="00AA3C2F"/>
    <w:rsid w:val="00AA4815"/>
    <w:rsid w:val="00AA4903"/>
    <w:rsid w:val="00AA52B5"/>
    <w:rsid w:val="00AA5B9B"/>
    <w:rsid w:val="00AA7E07"/>
    <w:rsid w:val="00AB0A91"/>
    <w:rsid w:val="00AB0B1E"/>
    <w:rsid w:val="00AB0BDC"/>
    <w:rsid w:val="00AB1107"/>
    <w:rsid w:val="00AB1387"/>
    <w:rsid w:val="00AB1A7A"/>
    <w:rsid w:val="00AB1DCE"/>
    <w:rsid w:val="00AB1EDD"/>
    <w:rsid w:val="00AB2A57"/>
    <w:rsid w:val="00AB2C21"/>
    <w:rsid w:val="00AB2E3E"/>
    <w:rsid w:val="00AB35A2"/>
    <w:rsid w:val="00AB3889"/>
    <w:rsid w:val="00AB4752"/>
    <w:rsid w:val="00AB4A8B"/>
    <w:rsid w:val="00AB58FA"/>
    <w:rsid w:val="00AB5E37"/>
    <w:rsid w:val="00AB7032"/>
    <w:rsid w:val="00AB7BD0"/>
    <w:rsid w:val="00AC03EB"/>
    <w:rsid w:val="00AC07C7"/>
    <w:rsid w:val="00AC1D1B"/>
    <w:rsid w:val="00AC1EDE"/>
    <w:rsid w:val="00AC1F1A"/>
    <w:rsid w:val="00AC25E2"/>
    <w:rsid w:val="00AC2864"/>
    <w:rsid w:val="00AC2E30"/>
    <w:rsid w:val="00AC3451"/>
    <w:rsid w:val="00AC4811"/>
    <w:rsid w:val="00AC4C1C"/>
    <w:rsid w:val="00AC5B5B"/>
    <w:rsid w:val="00AC68D3"/>
    <w:rsid w:val="00AC6D94"/>
    <w:rsid w:val="00AC704D"/>
    <w:rsid w:val="00AC71E1"/>
    <w:rsid w:val="00AC72C4"/>
    <w:rsid w:val="00AD0707"/>
    <w:rsid w:val="00AD0732"/>
    <w:rsid w:val="00AD0E35"/>
    <w:rsid w:val="00AD12E7"/>
    <w:rsid w:val="00AD1812"/>
    <w:rsid w:val="00AD19C9"/>
    <w:rsid w:val="00AD1BE3"/>
    <w:rsid w:val="00AD25B4"/>
    <w:rsid w:val="00AD31AA"/>
    <w:rsid w:val="00AD3376"/>
    <w:rsid w:val="00AD3554"/>
    <w:rsid w:val="00AD3B2A"/>
    <w:rsid w:val="00AD463F"/>
    <w:rsid w:val="00AD4899"/>
    <w:rsid w:val="00AD53F1"/>
    <w:rsid w:val="00AD603E"/>
    <w:rsid w:val="00AD62AA"/>
    <w:rsid w:val="00AD6309"/>
    <w:rsid w:val="00AD67AF"/>
    <w:rsid w:val="00AD7074"/>
    <w:rsid w:val="00AD7383"/>
    <w:rsid w:val="00AE0A32"/>
    <w:rsid w:val="00AE11C7"/>
    <w:rsid w:val="00AE1661"/>
    <w:rsid w:val="00AE1D79"/>
    <w:rsid w:val="00AE2D72"/>
    <w:rsid w:val="00AE2E2B"/>
    <w:rsid w:val="00AE3B55"/>
    <w:rsid w:val="00AE46BA"/>
    <w:rsid w:val="00AE513D"/>
    <w:rsid w:val="00AE6319"/>
    <w:rsid w:val="00AE67C8"/>
    <w:rsid w:val="00AE68F7"/>
    <w:rsid w:val="00AE73EE"/>
    <w:rsid w:val="00AE7897"/>
    <w:rsid w:val="00AF0669"/>
    <w:rsid w:val="00AF0A8A"/>
    <w:rsid w:val="00AF0FB9"/>
    <w:rsid w:val="00AF2004"/>
    <w:rsid w:val="00AF2C52"/>
    <w:rsid w:val="00AF2D56"/>
    <w:rsid w:val="00AF32D8"/>
    <w:rsid w:val="00AF3A06"/>
    <w:rsid w:val="00AF3B4C"/>
    <w:rsid w:val="00AF3FA2"/>
    <w:rsid w:val="00AF4569"/>
    <w:rsid w:val="00AF470A"/>
    <w:rsid w:val="00AF48B7"/>
    <w:rsid w:val="00AF54C6"/>
    <w:rsid w:val="00AF5F8F"/>
    <w:rsid w:val="00AF6366"/>
    <w:rsid w:val="00AF643A"/>
    <w:rsid w:val="00AF6B9A"/>
    <w:rsid w:val="00AF6C58"/>
    <w:rsid w:val="00AF72F7"/>
    <w:rsid w:val="00AF73C6"/>
    <w:rsid w:val="00B006B2"/>
    <w:rsid w:val="00B00EF6"/>
    <w:rsid w:val="00B00FAF"/>
    <w:rsid w:val="00B013E4"/>
    <w:rsid w:val="00B0176F"/>
    <w:rsid w:val="00B01F18"/>
    <w:rsid w:val="00B0233E"/>
    <w:rsid w:val="00B03355"/>
    <w:rsid w:val="00B0357C"/>
    <w:rsid w:val="00B03725"/>
    <w:rsid w:val="00B037A2"/>
    <w:rsid w:val="00B03FD3"/>
    <w:rsid w:val="00B04A69"/>
    <w:rsid w:val="00B050E3"/>
    <w:rsid w:val="00B053BA"/>
    <w:rsid w:val="00B0553B"/>
    <w:rsid w:val="00B06620"/>
    <w:rsid w:val="00B0684D"/>
    <w:rsid w:val="00B070CF"/>
    <w:rsid w:val="00B07B0C"/>
    <w:rsid w:val="00B07E87"/>
    <w:rsid w:val="00B108D4"/>
    <w:rsid w:val="00B10AAD"/>
    <w:rsid w:val="00B11684"/>
    <w:rsid w:val="00B117F9"/>
    <w:rsid w:val="00B118A1"/>
    <w:rsid w:val="00B11C04"/>
    <w:rsid w:val="00B11CB3"/>
    <w:rsid w:val="00B126BE"/>
    <w:rsid w:val="00B12986"/>
    <w:rsid w:val="00B12EF8"/>
    <w:rsid w:val="00B13E18"/>
    <w:rsid w:val="00B1400B"/>
    <w:rsid w:val="00B1482F"/>
    <w:rsid w:val="00B14965"/>
    <w:rsid w:val="00B15EE8"/>
    <w:rsid w:val="00B16503"/>
    <w:rsid w:val="00B1672A"/>
    <w:rsid w:val="00B17B8C"/>
    <w:rsid w:val="00B17B97"/>
    <w:rsid w:val="00B20B7E"/>
    <w:rsid w:val="00B21DB0"/>
    <w:rsid w:val="00B22259"/>
    <w:rsid w:val="00B22A1F"/>
    <w:rsid w:val="00B22A54"/>
    <w:rsid w:val="00B22B81"/>
    <w:rsid w:val="00B22C87"/>
    <w:rsid w:val="00B22CC4"/>
    <w:rsid w:val="00B23E31"/>
    <w:rsid w:val="00B24512"/>
    <w:rsid w:val="00B24E36"/>
    <w:rsid w:val="00B251CC"/>
    <w:rsid w:val="00B25224"/>
    <w:rsid w:val="00B256AB"/>
    <w:rsid w:val="00B2639F"/>
    <w:rsid w:val="00B2655F"/>
    <w:rsid w:val="00B26A22"/>
    <w:rsid w:val="00B27E28"/>
    <w:rsid w:val="00B3005B"/>
    <w:rsid w:val="00B30124"/>
    <w:rsid w:val="00B30DAB"/>
    <w:rsid w:val="00B3381F"/>
    <w:rsid w:val="00B33B8F"/>
    <w:rsid w:val="00B341C9"/>
    <w:rsid w:val="00B343A8"/>
    <w:rsid w:val="00B348CE"/>
    <w:rsid w:val="00B34CD1"/>
    <w:rsid w:val="00B356A1"/>
    <w:rsid w:val="00B35BED"/>
    <w:rsid w:val="00B36049"/>
    <w:rsid w:val="00B36170"/>
    <w:rsid w:val="00B36CA6"/>
    <w:rsid w:val="00B36CDC"/>
    <w:rsid w:val="00B36DB0"/>
    <w:rsid w:val="00B36FC1"/>
    <w:rsid w:val="00B37047"/>
    <w:rsid w:val="00B37395"/>
    <w:rsid w:val="00B37EA5"/>
    <w:rsid w:val="00B41924"/>
    <w:rsid w:val="00B41FDF"/>
    <w:rsid w:val="00B42168"/>
    <w:rsid w:val="00B4337C"/>
    <w:rsid w:val="00B43CD9"/>
    <w:rsid w:val="00B44121"/>
    <w:rsid w:val="00B46790"/>
    <w:rsid w:val="00B46F3A"/>
    <w:rsid w:val="00B4752E"/>
    <w:rsid w:val="00B47FBC"/>
    <w:rsid w:val="00B501D1"/>
    <w:rsid w:val="00B50695"/>
    <w:rsid w:val="00B506FC"/>
    <w:rsid w:val="00B507A2"/>
    <w:rsid w:val="00B50F75"/>
    <w:rsid w:val="00B518A3"/>
    <w:rsid w:val="00B52022"/>
    <w:rsid w:val="00B52184"/>
    <w:rsid w:val="00B532DB"/>
    <w:rsid w:val="00B53978"/>
    <w:rsid w:val="00B53EBE"/>
    <w:rsid w:val="00B53F71"/>
    <w:rsid w:val="00B54FF7"/>
    <w:rsid w:val="00B550CF"/>
    <w:rsid w:val="00B55EAB"/>
    <w:rsid w:val="00B60088"/>
    <w:rsid w:val="00B6020C"/>
    <w:rsid w:val="00B60438"/>
    <w:rsid w:val="00B61612"/>
    <w:rsid w:val="00B618E2"/>
    <w:rsid w:val="00B61A9F"/>
    <w:rsid w:val="00B61AEC"/>
    <w:rsid w:val="00B62E90"/>
    <w:rsid w:val="00B63363"/>
    <w:rsid w:val="00B633F5"/>
    <w:rsid w:val="00B63460"/>
    <w:rsid w:val="00B63EB1"/>
    <w:rsid w:val="00B656C3"/>
    <w:rsid w:val="00B65CC0"/>
    <w:rsid w:val="00B66627"/>
    <w:rsid w:val="00B679DB"/>
    <w:rsid w:val="00B706DC"/>
    <w:rsid w:val="00B70ECF"/>
    <w:rsid w:val="00B71DB0"/>
    <w:rsid w:val="00B7278C"/>
    <w:rsid w:val="00B7295C"/>
    <w:rsid w:val="00B7329A"/>
    <w:rsid w:val="00B73D55"/>
    <w:rsid w:val="00B749D1"/>
    <w:rsid w:val="00B74AD7"/>
    <w:rsid w:val="00B752A6"/>
    <w:rsid w:val="00B75E4F"/>
    <w:rsid w:val="00B7606A"/>
    <w:rsid w:val="00B761DC"/>
    <w:rsid w:val="00B763FE"/>
    <w:rsid w:val="00B76430"/>
    <w:rsid w:val="00B76A41"/>
    <w:rsid w:val="00B7725D"/>
    <w:rsid w:val="00B80E0F"/>
    <w:rsid w:val="00B815C7"/>
    <w:rsid w:val="00B83385"/>
    <w:rsid w:val="00B83544"/>
    <w:rsid w:val="00B8380F"/>
    <w:rsid w:val="00B83A0A"/>
    <w:rsid w:val="00B83A9D"/>
    <w:rsid w:val="00B83E25"/>
    <w:rsid w:val="00B8448A"/>
    <w:rsid w:val="00B8472F"/>
    <w:rsid w:val="00B85B7C"/>
    <w:rsid w:val="00B86298"/>
    <w:rsid w:val="00B864F1"/>
    <w:rsid w:val="00B86F48"/>
    <w:rsid w:val="00B87C15"/>
    <w:rsid w:val="00B9010F"/>
    <w:rsid w:val="00B903DD"/>
    <w:rsid w:val="00B9047F"/>
    <w:rsid w:val="00B9147A"/>
    <w:rsid w:val="00B91C38"/>
    <w:rsid w:val="00B92055"/>
    <w:rsid w:val="00B92922"/>
    <w:rsid w:val="00B932B1"/>
    <w:rsid w:val="00B93A55"/>
    <w:rsid w:val="00B93F67"/>
    <w:rsid w:val="00B9456E"/>
    <w:rsid w:val="00B94726"/>
    <w:rsid w:val="00B948B1"/>
    <w:rsid w:val="00B95FDD"/>
    <w:rsid w:val="00B978C9"/>
    <w:rsid w:val="00B97AC8"/>
    <w:rsid w:val="00B97E84"/>
    <w:rsid w:val="00BA16AB"/>
    <w:rsid w:val="00BA2292"/>
    <w:rsid w:val="00BA2438"/>
    <w:rsid w:val="00BA2EA1"/>
    <w:rsid w:val="00BA3082"/>
    <w:rsid w:val="00BA350F"/>
    <w:rsid w:val="00BA3A51"/>
    <w:rsid w:val="00BA4CA2"/>
    <w:rsid w:val="00BA5FDF"/>
    <w:rsid w:val="00BA6C68"/>
    <w:rsid w:val="00BA6EFB"/>
    <w:rsid w:val="00BA7220"/>
    <w:rsid w:val="00BB053E"/>
    <w:rsid w:val="00BB07DA"/>
    <w:rsid w:val="00BB0B5D"/>
    <w:rsid w:val="00BB0BBA"/>
    <w:rsid w:val="00BB1150"/>
    <w:rsid w:val="00BB1258"/>
    <w:rsid w:val="00BB1FCE"/>
    <w:rsid w:val="00BB209D"/>
    <w:rsid w:val="00BB28EB"/>
    <w:rsid w:val="00BB3C20"/>
    <w:rsid w:val="00BB3CD7"/>
    <w:rsid w:val="00BB41D4"/>
    <w:rsid w:val="00BB4726"/>
    <w:rsid w:val="00BB4A1E"/>
    <w:rsid w:val="00BB4B76"/>
    <w:rsid w:val="00BB4F40"/>
    <w:rsid w:val="00BB544A"/>
    <w:rsid w:val="00BB59D0"/>
    <w:rsid w:val="00BB5DC4"/>
    <w:rsid w:val="00BB669D"/>
    <w:rsid w:val="00BB6B68"/>
    <w:rsid w:val="00BB7530"/>
    <w:rsid w:val="00BB7725"/>
    <w:rsid w:val="00BC05F8"/>
    <w:rsid w:val="00BC0927"/>
    <w:rsid w:val="00BC096A"/>
    <w:rsid w:val="00BC18AE"/>
    <w:rsid w:val="00BC1F81"/>
    <w:rsid w:val="00BC2519"/>
    <w:rsid w:val="00BC27C7"/>
    <w:rsid w:val="00BC2B54"/>
    <w:rsid w:val="00BC2E7A"/>
    <w:rsid w:val="00BC36D6"/>
    <w:rsid w:val="00BC38CC"/>
    <w:rsid w:val="00BC4432"/>
    <w:rsid w:val="00BC5386"/>
    <w:rsid w:val="00BC5399"/>
    <w:rsid w:val="00BC56ED"/>
    <w:rsid w:val="00BC5B5F"/>
    <w:rsid w:val="00BC5E9A"/>
    <w:rsid w:val="00BC75E6"/>
    <w:rsid w:val="00BC76CB"/>
    <w:rsid w:val="00BC7732"/>
    <w:rsid w:val="00BC7D7D"/>
    <w:rsid w:val="00BC7F34"/>
    <w:rsid w:val="00BD016C"/>
    <w:rsid w:val="00BD027B"/>
    <w:rsid w:val="00BD08A0"/>
    <w:rsid w:val="00BD0C92"/>
    <w:rsid w:val="00BD11C4"/>
    <w:rsid w:val="00BD162D"/>
    <w:rsid w:val="00BD2481"/>
    <w:rsid w:val="00BD45B4"/>
    <w:rsid w:val="00BD46D8"/>
    <w:rsid w:val="00BD4BF9"/>
    <w:rsid w:val="00BD4F19"/>
    <w:rsid w:val="00BD5314"/>
    <w:rsid w:val="00BD53E9"/>
    <w:rsid w:val="00BD6360"/>
    <w:rsid w:val="00BD69CA"/>
    <w:rsid w:val="00BD72A8"/>
    <w:rsid w:val="00BD7341"/>
    <w:rsid w:val="00BD7E55"/>
    <w:rsid w:val="00BE028B"/>
    <w:rsid w:val="00BE0F7B"/>
    <w:rsid w:val="00BE15D5"/>
    <w:rsid w:val="00BE173F"/>
    <w:rsid w:val="00BE1866"/>
    <w:rsid w:val="00BE4841"/>
    <w:rsid w:val="00BE4A9A"/>
    <w:rsid w:val="00BE6DF1"/>
    <w:rsid w:val="00BE721B"/>
    <w:rsid w:val="00BE75F1"/>
    <w:rsid w:val="00BE76BB"/>
    <w:rsid w:val="00BF12DC"/>
    <w:rsid w:val="00BF1DF6"/>
    <w:rsid w:val="00BF2776"/>
    <w:rsid w:val="00BF29DE"/>
    <w:rsid w:val="00BF38FA"/>
    <w:rsid w:val="00BF3D08"/>
    <w:rsid w:val="00BF3F1E"/>
    <w:rsid w:val="00BF4173"/>
    <w:rsid w:val="00BF5B5D"/>
    <w:rsid w:val="00BF7D1A"/>
    <w:rsid w:val="00C01094"/>
    <w:rsid w:val="00C013A0"/>
    <w:rsid w:val="00C014F4"/>
    <w:rsid w:val="00C01A08"/>
    <w:rsid w:val="00C01ABD"/>
    <w:rsid w:val="00C01F85"/>
    <w:rsid w:val="00C02021"/>
    <w:rsid w:val="00C030F6"/>
    <w:rsid w:val="00C03B12"/>
    <w:rsid w:val="00C04EF7"/>
    <w:rsid w:val="00C053CB"/>
    <w:rsid w:val="00C05692"/>
    <w:rsid w:val="00C05E86"/>
    <w:rsid w:val="00C07047"/>
    <w:rsid w:val="00C07291"/>
    <w:rsid w:val="00C07D5E"/>
    <w:rsid w:val="00C107A2"/>
    <w:rsid w:val="00C107B8"/>
    <w:rsid w:val="00C10AAD"/>
    <w:rsid w:val="00C113B4"/>
    <w:rsid w:val="00C1238E"/>
    <w:rsid w:val="00C13215"/>
    <w:rsid w:val="00C13315"/>
    <w:rsid w:val="00C13492"/>
    <w:rsid w:val="00C13FF3"/>
    <w:rsid w:val="00C14B38"/>
    <w:rsid w:val="00C14B48"/>
    <w:rsid w:val="00C151F8"/>
    <w:rsid w:val="00C15C9D"/>
    <w:rsid w:val="00C162EE"/>
    <w:rsid w:val="00C16DA4"/>
    <w:rsid w:val="00C16E63"/>
    <w:rsid w:val="00C1711F"/>
    <w:rsid w:val="00C17A23"/>
    <w:rsid w:val="00C20397"/>
    <w:rsid w:val="00C21578"/>
    <w:rsid w:val="00C21F35"/>
    <w:rsid w:val="00C22FFE"/>
    <w:rsid w:val="00C24DF5"/>
    <w:rsid w:val="00C25503"/>
    <w:rsid w:val="00C25BCD"/>
    <w:rsid w:val="00C264E8"/>
    <w:rsid w:val="00C26735"/>
    <w:rsid w:val="00C2702E"/>
    <w:rsid w:val="00C30407"/>
    <w:rsid w:val="00C30FB0"/>
    <w:rsid w:val="00C311E2"/>
    <w:rsid w:val="00C31BEF"/>
    <w:rsid w:val="00C31CBA"/>
    <w:rsid w:val="00C32023"/>
    <w:rsid w:val="00C32557"/>
    <w:rsid w:val="00C326AC"/>
    <w:rsid w:val="00C3349C"/>
    <w:rsid w:val="00C3368D"/>
    <w:rsid w:val="00C33B82"/>
    <w:rsid w:val="00C34387"/>
    <w:rsid w:val="00C34AEE"/>
    <w:rsid w:val="00C35282"/>
    <w:rsid w:val="00C35F18"/>
    <w:rsid w:val="00C374A0"/>
    <w:rsid w:val="00C3774F"/>
    <w:rsid w:val="00C37839"/>
    <w:rsid w:val="00C40AD3"/>
    <w:rsid w:val="00C40B64"/>
    <w:rsid w:val="00C41100"/>
    <w:rsid w:val="00C41829"/>
    <w:rsid w:val="00C41DEE"/>
    <w:rsid w:val="00C420CF"/>
    <w:rsid w:val="00C4216B"/>
    <w:rsid w:val="00C422AC"/>
    <w:rsid w:val="00C42655"/>
    <w:rsid w:val="00C427B1"/>
    <w:rsid w:val="00C42C1E"/>
    <w:rsid w:val="00C42C3C"/>
    <w:rsid w:val="00C4300B"/>
    <w:rsid w:val="00C431F3"/>
    <w:rsid w:val="00C43346"/>
    <w:rsid w:val="00C4380B"/>
    <w:rsid w:val="00C43C32"/>
    <w:rsid w:val="00C456BA"/>
    <w:rsid w:val="00C45A54"/>
    <w:rsid w:val="00C45AD0"/>
    <w:rsid w:val="00C463C7"/>
    <w:rsid w:val="00C46582"/>
    <w:rsid w:val="00C468E8"/>
    <w:rsid w:val="00C472F6"/>
    <w:rsid w:val="00C5046E"/>
    <w:rsid w:val="00C504CE"/>
    <w:rsid w:val="00C5095B"/>
    <w:rsid w:val="00C51406"/>
    <w:rsid w:val="00C51B68"/>
    <w:rsid w:val="00C51DBF"/>
    <w:rsid w:val="00C5245F"/>
    <w:rsid w:val="00C52C9F"/>
    <w:rsid w:val="00C5336D"/>
    <w:rsid w:val="00C533B5"/>
    <w:rsid w:val="00C53B60"/>
    <w:rsid w:val="00C54295"/>
    <w:rsid w:val="00C5488E"/>
    <w:rsid w:val="00C5535F"/>
    <w:rsid w:val="00C55923"/>
    <w:rsid w:val="00C564C3"/>
    <w:rsid w:val="00C567B3"/>
    <w:rsid w:val="00C56DC3"/>
    <w:rsid w:val="00C578B2"/>
    <w:rsid w:val="00C5794E"/>
    <w:rsid w:val="00C57B44"/>
    <w:rsid w:val="00C60160"/>
    <w:rsid w:val="00C60394"/>
    <w:rsid w:val="00C615D2"/>
    <w:rsid w:val="00C622DA"/>
    <w:rsid w:val="00C6277E"/>
    <w:rsid w:val="00C63DC4"/>
    <w:rsid w:val="00C64C3C"/>
    <w:rsid w:val="00C65265"/>
    <w:rsid w:val="00C6533A"/>
    <w:rsid w:val="00C6564F"/>
    <w:rsid w:val="00C65844"/>
    <w:rsid w:val="00C65AA4"/>
    <w:rsid w:val="00C65BCC"/>
    <w:rsid w:val="00C66385"/>
    <w:rsid w:val="00C6658B"/>
    <w:rsid w:val="00C66874"/>
    <w:rsid w:val="00C66DB5"/>
    <w:rsid w:val="00C67E4D"/>
    <w:rsid w:val="00C701D1"/>
    <w:rsid w:val="00C7052B"/>
    <w:rsid w:val="00C7083B"/>
    <w:rsid w:val="00C708B1"/>
    <w:rsid w:val="00C708B9"/>
    <w:rsid w:val="00C71B11"/>
    <w:rsid w:val="00C71DF2"/>
    <w:rsid w:val="00C7287B"/>
    <w:rsid w:val="00C72B38"/>
    <w:rsid w:val="00C7402C"/>
    <w:rsid w:val="00C7438D"/>
    <w:rsid w:val="00C74501"/>
    <w:rsid w:val="00C747C9"/>
    <w:rsid w:val="00C7588B"/>
    <w:rsid w:val="00C75CB6"/>
    <w:rsid w:val="00C75F39"/>
    <w:rsid w:val="00C763D8"/>
    <w:rsid w:val="00C766E7"/>
    <w:rsid w:val="00C7672E"/>
    <w:rsid w:val="00C76E8B"/>
    <w:rsid w:val="00C77458"/>
    <w:rsid w:val="00C775E1"/>
    <w:rsid w:val="00C77643"/>
    <w:rsid w:val="00C7778F"/>
    <w:rsid w:val="00C77C71"/>
    <w:rsid w:val="00C8011E"/>
    <w:rsid w:val="00C8088E"/>
    <w:rsid w:val="00C80E94"/>
    <w:rsid w:val="00C810E2"/>
    <w:rsid w:val="00C810E4"/>
    <w:rsid w:val="00C81567"/>
    <w:rsid w:val="00C81D65"/>
    <w:rsid w:val="00C81E7D"/>
    <w:rsid w:val="00C824C0"/>
    <w:rsid w:val="00C833CF"/>
    <w:rsid w:val="00C85B41"/>
    <w:rsid w:val="00C863AE"/>
    <w:rsid w:val="00C86458"/>
    <w:rsid w:val="00C86990"/>
    <w:rsid w:val="00C86B9B"/>
    <w:rsid w:val="00C87429"/>
    <w:rsid w:val="00C87444"/>
    <w:rsid w:val="00C87EFA"/>
    <w:rsid w:val="00C87F5B"/>
    <w:rsid w:val="00C903FC"/>
    <w:rsid w:val="00C908B3"/>
    <w:rsid w:val="00C9203D"/>
    <w:rsid w:val="00C923F4"/>
    <w:rsid w:val="00C92F8C"/>
    <w:rsid w:val="00C9368E"/>
    <w:rsid w:val="00C94AAB"/>
    <w:rsid w:val="00C94B66"/>
    <w:rsid w:val="00C94C3F"/>
    <w:rsid w:val="00C95041"/>
    <w:rsid w:val="00C95519"/>
    <w:rsid w:val="00C955A5"/>
    <w:rsid w:val="00C95873"/>
    <w:rsid w:val="00C9700E"/>
    <w:rsid w:val="00C97012"/>
    <w:rsid w:val="00C97280"/>
    <w:rsid w:val="00C97811"/>
    <w:rsid w:val="00CA0A07"/>
    <w:rsid w:val="00CA16C5"/>
    <w:rsid w:val="00CA1E15"/>
    <w:rsid w:val="00CA1FCC"/>
    <w:rsid w:val="00CA218D"/>
    <w:rsid w:val="00CA2B63"/>
    <w:rsid w:val="00CA2F46"/>
    <w:rsid w:val="00CA31BB"/>
    <w:rsid w:val="00CA3846"/>
    <w:rsid w:val="00CA42E9"/>
    <w:rsid w:val="00CA435D"/>
    <w:rsid w:val="00CA46B8"/>
    <w:rsid w:val="00CA4B77"/>
    <w:rsid w:val="00CA4EA1"/>
    <w:rsid w:val="00CA5B1B"/>
    <w:rsid w:val="00CA62F6"/>
    <w:rsid w:val="00CA63C6"/>
    <w:rsid w:val="00CA6CCD"/>
    <w:rsid w:val="00CA7533"/>
    <w:rsid w:val="00CA7588"/>
    <w:rsid w:val="00CA798D"/>
    <w:rsid w:val="00CB0524"/>
    <w:rsid w:val="00CB0703"/>
    <w:rsid w:val="00CB0DD1"/>
    <w:rsid w:val="00CB1B39"/>
    <w:rsid w:val="00CB20CD"/>
    <w:rsid w:val="00CB27EA"/>
    <w:rsid w:val="00CB31F0"/>
    <w:rsid w:val="00CB321C"/>
    <w:rsid w:val="00CB3C5D"/>
    <w:rsid w:val="00CB401B"/>
    <w:rsid w:val="00CB4E8F"/>
    <w:rsid w:val="00CB5809"/>
    <w:rsid w:val="00CB5C20"/>
    <w:rsid w:val="00CB68A0"/>
    <w:rsid w:val="00CB6A5D"/>
    <w:rsid w:val="00CB761E"/>
    <w:rsid w:val="00CB77D5"/>
    <w:rsid w:val="00CB7CE9"/>
    <w:rsid w:val="00CB7D6B"/>
    <w:rsid w:val="00CC009F"/>
    <w:rsid w:val="00CC06CA"/>
    <w:rsid w:val="00CC1933"/>
    <w:rsid w:val="00CC1965"/>
    <w:rsid w:val="00CC1BB6"/>
    <w:rsid w:val="00CC38B0"/>
    <w:rsid w:val="00CC38CC"/>
    <w:rsid w:val="00CC41DA"/>
    <w:rsid w:val="00CC431B"/>
    <w:rsid w:val="00CC5643"/>
    <w:rsid w:val="00CC5A0E"/>
    <w:rsid w:val="00CC5C37"/>
    <w:rsid w:val="00CC6216"/>
    <w:rsid w:val="00CC6353"/>
    <w:rsid w:val="00CD012A"/>
    <w:rsid w:val="00CD0B8B"/>
    <w:rsid w:val="00CD167B"/>
    <w:rsid w:val="00CD25A0"/>
    <w:rsid w:val="00CD2BF6"/>
    <w:rsid w:val="00CD3BE1"/>
    <w:rsid w:val="00CD409E"/>
    <w:rsid w:val="00CD52FD"/>
    <w:rsid w:val="00CD6417"/>
    <w:rsid w:val="00CD686D"/>
    <w:rsid w:val="00CD77BD"/>
    <w:rsid w:val="00CD7A7A"/>
    <w:rsid w:val="00CE055B"/>
    <w:rsid w:val="00CE16A0"/>
    <w:rsid w:val="00CE253A"/>
    <w:rsid w:val="00CE25D3"/>
    <w:rsid w:val="00CE260A"/>
    <w:rsid w:val="00CE2A09"/>
    <w:rsid w:val="00CE30CC"/>
    <w:rsid w:val="00CE33B7"/>
    <w:rsid w:val="00CE34FE"/>
    <w:rsid w:val="00CE4384"/>
    <w:rsid w:val="00CE4DDE"/>
    <w:rsid w:val="00CE5242"/>
    <w:rsid w:val="00CE58AD"/>
    <w:rsid w:val="00CE66A9"/>
    <w:rsid w:val="00CE67A8"/>
    <w:rsid w:val="00CE6993"/>
    <w:rsid w:val="00CE6C7B"/>
    <w:rsid w:val="00CE72AA"/>
    <w:rsid w:val="00CE7375"/>
    <w:rsid w:val="00CE7699"/>
    <w:rsid w:val="00CE78C6"/>
    <w:rsid w:val="00CF050B"/>
    <w:rsid w:val="00CF0653"/>
    <w:rsid w:val="00CF09B0"/>
    <w:rsid w:val="00CF0FB9"/>
    <w:rsid w:val="00CF129F"/>
    <w:rsid w:val="00CF27EB"/>
    <w:rsid w:val="00CF2EAA"/>
    <w:rsid w:val="00CF4662"/>
    <w:rsid w:val="00CF561A"/>
    <w:rsid w:val="00CF5C03"/>
    <w:rsid w:val="00CF62DD"/>
    <w:rsid w:val="00CF632E"/>
    <w:rsid w:val="00CF6D67"/>
    <w:rsid w:val="00CF7847"/>
    <w:rsid w:val="00CF79D8"/>
    <w:rsid w:val="00CF7FCA"/>
    <w:rsid w:val="00D008C8"/>
    <w:rsid w:val="00D00F88"/>
    <w:rsid w:val="00D032D0"/>
    <w:rsid w:val="00D058CC"/>
    <w:rsid w:val="00D05A8D"/>
    <w:rsid w:val="00D06497"/>
    <w:rsid w:val="00D0679F"/>
    <w:rsid w:val="00D06B26"/>
    <w:rsid w:val="00D0738B"/>
    <w:rsid w:val="00D10F71"/>
    <w:rsid w:val="00D111A9"/>
    <w:rsid w:val="00D12184"/>
    <w:rsid w:val="00D13C6F"/>
    <w:rsid w:val="00D14222"/>
    <w:rsid w:val="00D14425"/>
    <w:rsid w:val="00D14B8B"/>
    <w:rsid w:val="00D1539A"/>
    <w:rsid w:val="00D15D6D"/>
    <w:rsid w:val="00D161FF"/>
    <w:rsid w:val="00D165FD"/>
    <w:rsid w:val="00D17255"/>
    <w:rsid w:val="00D176FC"/>
    <w:rsid w:val="00D17732"/>
    <w:rsid w:val="00D17B4C"/>
    <w:rsid w:val="00D20A55"/>
    <w:rsid w:val="00D2188C"/>
    <w:rsid w:val="00D21A75"/>
    <w:rsid w:val="00D238D0"/>
    <w:rsid w:val="00D2617E"/>
    <w:rsid w:val="00D31470"/>
    <w:rsid w:val="00D317ED"/>
    <w:rsid w:val="00D31E81"/>
    <w:rsid w:val="00D32A51"/>
    <w:rsid w:val="00D32BD3"/>
    <w:rsid w:val="00D3325F"/>
    <w:rsid w:val="00D3342B"/>
    <w:rsid w:val="00D3397E"/>
    <w:rsid w:val="00D33FA4"/>
    <w:rsid w:val="00D34309"/>
    <w:rsid w:val="00D343D7"/>
    <w:rsid w:val="00D3578D"/>
    <w:rsid w:val="00D35AD6"/>
    <w:rsid w:val="00D35E16"/>
    <w:rsid w:val="00D3679D"/>
    <w:rsid w:val="00D374A4"/>
    <w:rsid w:val="00D37A93"/>
    <w:rsid w:val="00D40A78"/>
    <w:rsid w:val="00D42358"/>
    <w:rsid w:val="00D43E6C"/>
    <w:rsid w:val="00D447E8"/>
    <w:rsid w:val="00D459F1"/>
    <w:rsid w:val="00D45F74"/>
    <w:rsid w:val="00D460AA"/>
    <w:rsid w:val="00D46C4E"/>
    <w:rsid w:val="00D46C5E"/>
    <w:rsid w:val="00D47410"/>
    <w:rsid w:val="00D47D01"/>
    <w:rsid w:val="00D5072C"/>
    <w:rsid w:val="00D508ED"/>
    <w:rsid w:val="00D50A02"/>
    <w:rsid w:val="00D51A88"/>
    <w:rsid w:val="00D52A1B"/>
    <w:rsid w:val="00D543E8"/>
    <w:rsid w:val="00D544A5"/>
    <w:rsid w:val="00D54780"/>
    <w:rsid w:val="00D54937"/>
    <w:rsid w:val="00D5508C"/>
    <w:rsid w:val="00D5593A"/>
    <w:rsid w:val="00D55DF4"/>
    <w:rsid w:val="00D55FB9"/>
    <w:rsid w:val="00D57395"/>
    <w:rsid w:val="00D57725"/>
    <w:rsid w:val="00D57F11"/>
    <w:rsid w:val="00D60048"/>
    <w:rsid w:val="00D6041A"/>
    <w:rsid w:val="00D61974"/>
    <w:rsid w:val="00D638E2"/>
    <w:rsid w:val="00D63B37"/>
    <w:rsid w:val="00D63B90"/>
    <w:rsid w:val="00D642DC"/>
    <w:rsid w:val="00D642EF"/>
    <w:rsid w:val="00D64ED1"/>
    <w:rsid w:val="00D65A5D"/>
    <w:rsid w:val="00D67684"/>
    <w:rsid w:val="00D67A11"/>
    <w:rsid w:val="00D702B0"/>
    <w:rsid w:val="00D7031D"/>
    <w:rsid w:val="00D707F4"/>
    <w:rsid w:val="00D71532"/>
    <w:rsid w:val="00D716C9"/>
    <w:rsid w:val="00D71AC2"/>
    <w:rsid w:val="00D7212F"/>
    <w:rsid w:val="00D721BB"/>
    <w:rsid w:val="00D721D2"/>
    <w:rsid w:val="00D733A0"/>
    <w:rsid w:val="00D73634"/>
    <w:rsid w:val="00D737F8"/>
    <w:rsid w:val="00D7388A"/>
    <w:rsid w:val="00D74163"/>
    <w:rsid w:val="00D75101"/>
    <w:rsid w:val="00D75263"/>
    <w:rsid w:val="00D75CB1"/>
    <w:rsid w:val="00D766B5"/>
    <w:rsid w:val="00D767F0"/>
    <w:rsid w:val="00D768D6"/>
    <w:rsid w:val="00D76ACE"/>
    <w:rsid w:val="00D76DDF"/>
    <w:rsid w:val="00D76EE4"/>
    <w:rsid w:val="00D777A1"/>
    <w:rsid w:val="00D80DAF"/>
    <w:rsid w:val="00D82333"/>
    <w:rsid w:val="00D83359"/>
    <w:rsid w:val="00D8341C"/>
    <w:rsid w:val="00D8344C"/>
    <w:rsid w:val="00D83C02"/>
    <w:rsid w:val="00D83C15"/>
    <w:rsid w:val="00D84A21"/>
    <w:rsid w:val="00D84A63"/>
    <w:rsid w:val="00D8537A"/>
    <w:rsid w:val="00D85987"/>
    <w:rsid w:val="00D85E8A"/>
    <w:rsid w:val="00D863EE"/>
    <w:rsid w:val="00D86624"/>
    <w:rsid w:val="00D87CE0"/>
    <w:rsid w:val="00D87F7C"/>
    <w:rsid w:val="00D905D7"/>
    <w:rsid w:val="00D9064B"/>
    <w:rsid w:val="00D9075C"/>
    <w:rsid w:val="00D9092C"/>
    <w:rsid w:val="00D9099D"/>
    <w:rsid w:val="00D9103F"/>
    <w:rsid w:val="00D92F05"/>
    <w:rsid w:val="00D93838"/>
    <w:rsid w:val="00D93CB3"/>
    <w:rsid w:val="00D93D80"/>
    <w:rsid w:val="00D94785"/>
    <w:rsid w:val="00D94C4F"/>
    <w:rsid w:val="00D95664"/>
    <w:rsid w:val="00D95FCE"/>
    <w:rsid w:val="00D963F0"/>
    <w:rsid w:val="00D965F5"/>
    <w:rsid w:val="00D967F4"/>
    <w:rsid w:val="00DA050A"/>
    <w:rsid w:val="00DA1960"/>
    <w:rsid w:val="00DA207E"/>
    <w:rsid w:val="00DA2C4E"/>
    <w:rsid w:val="00DA2E32"/>
    <w:rsid w:val="00DA3E62"/>
    <w:rsid w:val="00DA42FF"/>
    <w:rsid w:val="00DA4723"/>
    <w:rsid w:val="00DA5843"/>
    <w:rsid w:val="00DA5D28"/>
    <w:rsid w:val="00DA6212"/>
    <w:rsid w:val="00DA757B"/>
    <w:rsid w:val="00DA75CF"/>
    <w:rsid w:val="00DA7FB3"/>
    <w:rsid w:val="00DB0773"/>
    <w:rsid w:val="00DB1B9F"/>
    <w:rsid w:val="00DB24AB"/>
    <w:rsid w:val="00DB2DBA"/>
    <w:rsid w:val="00DB2DD5"/>
    <w:rsid w:val="00DB3A97"/>
    <w:rsid w:val="00DB3BCB"/>
    <w:rsid w:val="00DB3DD7"/>
    <w:rsid w:val="00DB3EBB"/>
    <w:rsid w:val="00DB46E7"/>
    <w:rsid w:val="00DB4C4C"/>
    <w:rsid w:val="00DB5011"/>
    <w:rsid w:val="00DB6506"/>
    <w:rsid w:val="00DB6F97"/>
    <w:rsid w:val="00DB701E"/>
    <w:rsid w:val="00DB77F2"/>
    <w:rsid w:val="00DB7A80"/>
    <w:rsid w:val="00DC06DF"/>
    <w:rsid w:val="00DC0FF5"/>
    <w:rsid w:val="00DC1EFD"/>
    <w:rsid w:val="00DC2093"/>
    <w:rsid w:val="00DC21C8"/>
    <w:rsid w:val="00DC2855"/>
    <w:rsid w:val="00DC2DC9"/>
    <w:rsid w:val="00DC2F21"/>
    <w:rsid w:val="00DC322B"/>
    <w:rsid w:val="00DC34D0"/>
    <w:rsid w:val="00DC398A"/>
    <w:rsid w:val="00DC41BD"/>
    <w:rsid w:val="00DC428E"/>
    <w:rsid w:val="00DC46A9"/>
    <w:rsid w:val="00DC5A71"/>
    <w:rsid w:val="00DC7BA1"/>
    <w:rsid w:val="00DD0E28"/>
    <w:rsid w:val="00DD1AEE"/>
    <w:rsid w:val="00DD1DFB"/>
    <w:rsid w:val="00DD27B1"/>
    <w:rsid w:val="00DD27C3"/>
    <w:rsid w:val="00DD2DC5"/>
    <w:rsid w:val="00DD2EDB"/>
    <w:rsid w:val="00DD4307"/>
    <w:rsid w:val="00DD54A1"/>
    <w:rsid w:val="00DD55C0"/>
    <w:rsid w:val="00DD5823"/>
    <w:rsid w:val="00DD63E7"/>
    <w:rsid w:val="00DD6535"/>
    <w:rsid w:val="00DD691D"/>
    <w:rsid w:val="00DD7504"/>
    <w:rsid w:val="00DE092B"/>
    <w:rsid w:val="00DE0EA4"/>
    <w:rsid w:val="00DE0F34"/>
    <w:rsid w:val="00DE0FA5"/>
    <w:rsid w:val="00DE1436"/>
    <w:rsid w:val="00DE2147"/>
    <w:rsid w:val="00DE21AD"/>
    <w:rsid w:val="00DE26AC"/>
    <w:rsid w:val="00DE2FF3"/>
    <w:rsid w:val="00DE3966"/>
    <w:rsid w:val="00DE4093"/>
    <w:rsid w:val="00DE4399"/>
    <w:rsid w:val="00DE499E"/>
    <w:rsid w:val="00DE4DFF"/>
    <w:rsid w:val="00DE7476"/>
    <w:rsid w:val="00DE7B47"/>
    <w:rsid w:val="00DF0081"/>
    <w:rsid w:val="00DF024F"/>
    <w:rsid w:val="00DF09E9"/>
    <w:rsid w:val="00DF13EE"/>
    <w:rsid w:val="00DF19FE"/>
    <w:rsid w:val="00DF22D9"/>
    <w:rsid w:val="00DF33F7"/>
    <w:rsid w:val="00DF395E"/>
    <w:rsid w:val="00DF3F3E"/>
    <w:rsid w:val="00DF4465"/>
    <w:rsid w:val="00DF4BE1"/>
    <w:rsid w:val="00DF4D33"/>
    <w:rsid w:val="00DF5460"/>
    <w:rsid w:val="00DF5E4C"/>
    <w:rsid w:val="00DF60E5"/>
    <w:rsid w:val="00DF67D8"/>
    <w:rsid w:val="00DF7177"/>
    <w:rsid w:val="00DF7339"/>
    <w:rsid w:val="00E0195F"/>
    <w:rsid w:val="00E01C7D"/>
    <w:rsid w:val="00E02236"/>
    <w:rsid w:val="00E023AA"/>
    <w:rsid w:val="00E023B3"/>
    <w:rsid w:val="00E02A90"/>
    <w:rsid w:val="00E02CA9"/>
    <w:rsid w:val="00E0300B"/>
    <w:rsid w:val="00E0332D"/>
    <w:rsid w:val="00E03D78"/>
    <w:rsid w:val="00E03D9F"/>
    <w:rsid w:val="00E04815"/>
    <w:rsid w:val="00E048DE"/>
    <w:rsid w:val="00E04B0E"/>
    <w:rsid w:val="00E04B54"/>
    <w:rsid w:val="00E05889"/>
    <w:rsid w:val="00E05CB8"/>
    <w:rsid w:val="00E05CBC"/>
    <w:rsid w:val="00E06056"/>
    <w:rsid w:val="00E062C5"/>
    <w:rsid w:val="00E06695"/>
    <w:rsid w:val="00E07BE3"/>
    <w:rsid w:val="00E112C8"/>
    <w:rsid w:val="00E11C43"/>
    <w:rsid w:val="00E1241A"/>
    <w:rsid w:val="00E129B6"/>
    <w:rsid w:val="00E12B7B"/>
    <w:rsid w:val="00E139F3"/>
    <w:rsid w:val="00E13DA5"/>
    <w:rsid w:val="00E13E2F"/>
    <w:rsid w:val="00E152A0"/>
    <w:rsid w:val="00E153BD"/>
    <w:rsid w:val="00E15B43"/>
    <w:rsid w:val="00E16F18"/>
    <w:rsid w:val="00E16F2F"/>
    <w:rsid w:val="00E179CC"/>
    <w:rsid w:val="00E200A4"/>
    <w:rsid w:val="00E20340"/>
    <w:rsid w:val="00E20482"/>
    <w:rsid w:val="00E22CC4"/>
    <w:rsid w:val="00E2346C"/>
    <w:rsid w:val="00E237F5"/>
    <w:rsid w:val="00E24B8D"/>
    <w:rsid w:val="00E24DC3"/>
    <w:rsid w:val="00E2511A"/>
    <w:rsid w:val="00E25421"/>
    <w:rsid w:val="00E25AF2"/>
    <w:rsid w:val="00E25F43"/>
    <w:rsid w:val="00E264D2"/>
    <w:rsid w:val="00E267E3"/>
    <w:rsid w:val="00E26E5D"/>
    <w:rsid w:val="00E27BA2"/>
    <w:rsid w:val="00E31FD8"/>
    <w:rsid w:val="00E321BC"/>
    <w:rsid w:val="00E32521"/>
    <w:rsid w:val="00E32568"/>
    <w:rsid w:val="00E32902"/>
    <w:rsid w:val="00E32B76"/>
    <w:rsid w:val="00E336F1"/>
    <w:rsid w:val="00E337FB"/>
    <w:rsid w:val="00E33828"/>
    <w:rsid w:val="00E3445D"/>
    <w:rsid w:val="00E34BC3"/>
    <w:rsid w:val="00E3583C"/>
    <w:rsid w:val="00E35A12"/>
    <w:rsid w:val="00E3608E"/>
    <w:rsid w:val="00E3770C"/>
    <w:rsid w:val="00E37D58"/>
    <w:rsid w:val="00E37E6D"/>
    <w:rsid w:val="00E4011F"/>
    <w:rsid w:val="00E40C26"/>
    <w:rsid w:val="00E4101F"/>
    <w:rsid w:val="00E426F0"/>
    <w:rsid w:val="00E42E64"/>
    <w:rsid w:val="00E43555"/>
    <w:rsid w:val="00E43EA0"/>
    <w:rsid w:val="00E442D4"/>
    <w:rsid w:val="00E447AB"/>
    <w:rsid w:val="00E45190"/>
    <w:rsid w:val="00E45519"/>
    <w:rsid w:val="00E45F0C"/>
    <w:rsid w:val="00E4735F"/>
    <w:rsid w:val="00E47674"/>
    <w:rsid w:val="00E47C69"/>
    <w:rsid w:val="00E502E2"/>
    <w:rsid w:val="00E50DB0"/>
    <w:rsid w:val="00E520E6"/>
    <w:rsid w:val="00E523B8"/>
    <w:rsid w:val="00E52966"/>
    <w:rsid w:val="00E53155"/>
    <w:rsid w:val="00E5346D"/>
    <w:rsid w:val="00E54282"/>
    <w:rsid w:val="00E542F9"/>
    <w:rsid w:val="00E555E4"/>
    <w:rsid w:val="00E56208"/>
    <w:rsid w:val="00E56303"/>
    <w:rsid w:val="00E56437"/>
    <w:rsid w:val="00E565A2"/>
    <w:rsid w:val="00E57188"/>
    <w:rsid w:val="00E57C59"/>
    <w:rsid w:val="00E604B2"/>
    <w:rsid w:val="00E61B8A"/>
    <w:rsid w:val="00E61C2D"/>
    <w:rsid w:val="00E62029"/>
    <w:rsid w:val="00E6225E"/>
    <w:rsid w:val="00E62912"/>
    <w:rsid w:val="00E62E81"/>
    <w:rsid w:val="00E63292"/>
    <w:rsid w:val="00E639B7"/>
    <w:rsid w:val="00E63D40"/>
    <w:rsid w:val="00E64604"/>
    <w:rsid w:val="00E65154"/>
    <w:rsid w:val="00E6531A"/>
    <w:rsid w:val="00E66457"/>
    <w:rsid w:val="00E664E4"/>
    <w:rsid w:val="00E672B2"/>
    <w:rsid w:val="00E679B2"/>
    <w:rsid w:val="00E70861"/>
    <w:rsid w:val="00E7116B"/>
    <w:rsid w:val="00E719AF"/>
    <w:rsid w:val="00E729A6"/>
    <w:rsid w:val="00E737F4"/>
    <w:rsid w:val="00E746E7"/>
    <w:rsid w:val="00E75258"/>
    <w:rsid w:val="00E76660"/>
    <w:rsid w:val="00E76E27"/>
    <w:rsid w:val="00E7718B"/>
    <w:rsid w:val="00E778E7"/>
    <w:rsid w:val="00E77D66"/>
    <w:rsid w:val="00E77ED5"/>
    <w:rsid w:val="00E8010D"/>
    <w:rsid w:val="00E8023D"/>
    <w:rsid w:val="00E80596"/>
    <w:rsid w:val="00E80797"/>
    <w:rsid w:val="00E80AC4"/>
    <w:rsid w:val="00E82690"/>
    <w:rsid w:val="00E827C2"/>
    <w:rsid w:val="00E82E03"/>
    <w:rsid w:val="00E82FF3"/>
    <w:rsid w:val="00E83190"/>
    <w:rsid w:val="00E83C7D"/>
    <w:rsid w:val="00E847A3"/>
    <w:rsid w:val="00E85F80"/>
    <w:rsid w:val="00E86AB5"/>
    <w:rsid w:val="00E86B96"/>
    <w:rsid w:val="00E87367"/>
    <w:rsid w:val="00E874B9"/>
    <w:rsid w:val="00E87B28"/>
    <w:rsid w:val="00E87F64"/>
    <w:rsid w:val="00E90BA1"/>
    <w:rsid w:val="00E90C56"/>
    <w:rsid w:val="00E91B94"/>
    <w:rsid w:val="00E91D31"/>
    <w:rsid w:val="00E92598"/>
    <w:rsid w:val="00E941FE"/>
    <w:rsid w:val="00E94E21"/>
    <w:rsid w:val="00E95DF6"/>
    <w:rsid w:val="00E95EB0"/>
    <w:rsid w:val="00E96E72"/>
    <w:rsid w:val="00E971E9"/>
    <w:rsid w:val="00E97D83"/>
    <w:rsid w:val="00EA03DB"/>
    <w:rsid w:val="00EA11E7"/>
    <w:rsid w:val="00EA1C7A"/>
    <w:rsid w:val="00EA1F5F"/>
    <w:rsid w:val="00EA20A2"/>
    <w:rsid w:val="00EA258E"/>
    <w:rsid w:val="00EA4DE3"/>
    <w:rsid w:val="00EA4EEE"/>
    <w:rsid w:val="00EA7821"/>
    <w:rsid w:val="00EA78A9"/>
    <w:rsid w:val="00EA7ACF"/>
    <w:rsid w:val="00EB0E41"/>
    <w:rsid w:val="00EB1BF9"/>
    <w:rsid w:val="00EB1E3F"/>
    <w:rsid w:val="00EB1E78"/>
    <w:rsid w:val="00EB27B1"/>
    <w:rsid w:val="00EB2F32"/>
    <w:rsid w:val="00EB3694"/>
    <w:rsid w:val="00EB4D5C"/>
    <w:rsid w:val="00EB4FF0"/>
    <w:rsid w:val="00EB56C4"/>
    <w:rsid w:val="00EB5FA0"/>
    <w:rsid w:val="00EB6207"/>
    <w:rsid w:val="00EB65A4"/>
    <w:rsid w:val="00EB6D55"/>
    <w:rsid w:val="00EB6EBE"/>
    <w:rsid w:val="00EB7009"/>
    <w:rsid w:val="00EB78E7"/>
    <w:rsid w:val="00EB79F4"/>
    <w:rsid w:val="00EB7CD6"/>
    <w:rsid w:val="00EB7F8E"/>
    <w:rsid w:val="00EC1571"/>
    <w:rsid w:val="00EC15DE"/>
    <w:rsid w:val="00EC18C6"/>
    <w:rsid w:val="00EC1BF0"/>
    <w:rsid w:val="00EC1E21"/>
    <w:rsid w:val="00EC2028"/>
    <w:rsid w:val="00EC232F"/>
    <w:rsid w:val="00EC2843"/>
    <w:rsid w:val="00EC39D7"/>
    <w:rsid w:val="00EC3A7F"/>
    <w:rsid w:val="00EC5303"/>
    <w:rsid w:val="00EC5A23"/>
    <w:rsid w:val="00EC5A2A"/>
    <w:rsid w:val="00EC6562"/>
    <w:rsid w:val="00EC70AD"/>
    <w:rsid w:val="00ED0D89"/>
    <w:rsid w:val="00ED0E4C"/>
    <w:rsid w:val="00ED12F1"/>
    <w:rsid w:val="00ED17B4"/>
    <w:rsid w:val="00ED1A6C"/>
    <w:rsid w:val="00ED1A9C"/>
    <w:rsid w:val="00ED264F"/>
    <w:rsid w:val="00ED332D"/>
    <w:rsid w:val="00ED3ACF"/>
    <w:rsid w:val="00ED445D"/>
    <w:rsid w:val="00ED44B2"/>
    <w:rsid w:val="00ED46C4"/>
    <w:rsid w:val="00ED4FEB"/>
    <w:rsid w:val="00ED5219"/>
    <w:rsid w:val="00ED5BF6"/>
    <w:rsid w:val="00ED6BF1"/>
    <w:rsid w:val="00ED7BD5"/>
    <w:rsid w:val="00EE1334"/>
    <w:rsid w:val="00EE1A9A"/>
    <w:rsid w:val="00EE1B07"/>
    <w:rsid w:val="00EE230C"/>
    <w:rsid w:val="00EE2B01"/>
    <w:rsid w:val="00EE3169"/>
    <w:rsid w:val="00EE3C34"/>
    <w:rsid w:val="00EE45CF"/>
    <w:rsid w:val="00EE4886"/>
    <w:rsid w:val="00EE4DEB"/>
    <w:rsid w:val="00EE5236"/>
    <w:rsid w:val="00EE549B"/>
    <w:rsid w:val="00EE633A"/>
    <w:rsid w:val="00EE6E5F"/>
    <w:rsid w:val="00EE715C"/>
    <w:rsid w:val="00EF07A6"/>
    <w:rsid w:val="00EF1704"/>
    <w:rsid w:val="00EF1E42"/>
    <w:rsid w:val="00EF20BD"/>
    <w:rsid w:val="00EF26B6"/>
    <w:rsid w:val="00EF2BB7"/>
    <w:rsid w:val="00EF2EF3"/>
    <w:rsid w:val="00EF368B"/>
    <w:rsid w:val="00EF3DDA"/>
    <w:rsid w:val="00EF3E67"/>
    <w:rsid w:val="00EF3F44"/>
    <w:rsid w:val="00EF4C5E"/>
    <w:rsid w:val="00EF4E9B"/>
    <w:rsid w:val="00EF5345"/>
    <w:rsid w:val="00EF6DB6"/>
    <w:rsid w:val="00EF72D2"/>
    <w:rsid w:val="00EF7599"/>
    <w:rsid w:val="00EF75A4"/>
    <w:rsid w:val="00EF79DC"/>
    <w:rsid w:val="00EF7FDB"/>
    <w:rsid w:val="00F0032A"/>
    <w:rsid w:val="00F00D7B"/>
    <w:rsid w:val="00F0129C"/>
    <w:rsid w:val="00F01C95"/>
    <w:rsid w:val="00F027E0"/>
    <w:rsid w:val="00F0332E"/>
    <w:rsid w:val="00F0356C"/>
    <w:rsid w:val="00F04161"/>
    <w:rsid w:val="00F043E8"/>
    <w:rsid w:val="00F0493A"/>
    <w:rsid w:val="00F05450"/>
    <w:rsid w:val="00F05B5B"/>
    <w:rsid w:val="00F05F31"/>
    <w:rsid w:val="00F06A44"/>
    <w:rsid w:val="00F06FC7"/>
    <w:rsid w:val="00F072A3"/>
    <w:rsid w:val="00F072CB"/>
    <w:rsid w:val="00F07860"/>
    <w:rsid w:val="00F07E07"/>
    <w:rsid w:val="00F07F11"/>
    <w:rsid w:val="00F108C6"/>
    <w:rsid w:val="00F10D63"/>
    <w:rsid w:val="00F115CB"/>
    <w:rsid w:val="00F11E0D"/>
    <w:rsid w:val="00F12544"/>
    <w:rsid w:val="00F12D97"/>
    <w:rsid w:val="00F1320F"/>
    <w:rsid w:val="00F13936"/>
    <w:rsid w:val="00F139EA"/>
    <w:rsid w:val="00F14086"/>
    <w:rsid w:val="00F142EA"/>
    <w:rsid w:val="00F14606"/>
    <w:rsid w:val="00F148BD"/>
    <w:rsid w:val="00F154A6"/>
    <w:rsid w:val="00F20343"/>
    <w:rsid w:val="00F2127D"/>
    <w:rsid w:val="00F22522"/>
    <w:rsid w:val="00F22C35"/>
    <w:rsid w:val="00F23328"/>
    <w:rsid w:val="00F23CA2"/>
    <w:rsid w:val="00F24627"/>
    <w:rsid w:val="00F27797"/>
    <w:rsid w:val="00F30401"/>
    <w:rsid w:val="00F316CB"/>
    <w:rsid w:val="00F31FC1"/>
    <w:rsid w:val="00F327D7"/>
    <w:rsid w:val="00F32B06"/>
    <w:rsid w:val="00F332FB"/>
    <w:rsid w:val="00F33F5A"/>
    <w:rsid w:val="00F3422B"/>
    <w:rsid w:val="00F34B02"/>
    <w:rsid w:val="00F359A1"/>
    <w:rsid w:val="00F368CF"/>
    <w:rsid w:val="00F36CB5"/>
    <w:rsid w:val="00F37164"/>
    <w:rsid w:val="00F378D7"/>
    <w:rsid w:val="00F37E29"/>
    <w:rsid w:val="00F40505"/>
    <w:rsid w:val="00F40D20"/>
    <w:rsid w:val="00F41A36"/>
    <w:rsid w:val="00F41B47"/>
    <w:rsid w:val="00F428A6"/>
    <w:rsid w:val="00F43AEB"/>
    <w:rsid w:val="00F448E2"/>
    <w:rsid w:val="00F44E95"/>
    <w:rsid w:val="00F45302"/>
    <w:rsid w:val="00F45638"/>
    <w:rsid w:val="00F4597C"/>
    <w:rsid w:val="00F4628B"/>
    <w:rsid w:val="00F463FF"/>
    <w:rsid w:val="00F46F0C"/>
    <w:rsid w:val="00F46F8A"/>
    <w:rsid w:val="00F46FDE"/>
    <w:rsid w:val="00F47642"/>
    <w:rsid w:val="00F47959"/>
    <w:rsid w:val="00F47AAC"/>
    <w:rsid w:val="00F47EB4"/>
    <w:rsid w:val="00F50168"/>
    <w:rsid w:val="00F508F6"/>
    <w:rsid w:val="00F513F1"/>
    <w:rsid w:val="00F51DC3"/>
    <w:rsid w:val="00F537CE"/>
    <w:rsid w:val="00F53955"/>
    <w:rsid w:val="00F53EE4"/>
    <w:rsid w:val="00F54389"/>
    <w:rsid w:val="00F548A2"/>
    <w:rsid w:val="00F55140"/>
    <w:rsid w:val="00F552C8"/>
    <w:rsid w:val="00F55433"/>
    <w:rsid w:val="00F55ABA"/>
    <w:rsid w:val="00F561B8"/>
    <w:rsid w:val="00F5678D"/>
    <w:rsid w:val="00F5688C"/>
    <w:rsid w:val="00F57A53"/>
    <w:rsid w:val="00F60667"/>
    <w:rsid w:val="00F615FB"/>
    <w:rsid w:val="00F61D3D"/>
    <w:rsid w:val="00F61DB6"/>
    <w:rsid w:val="00F63408"/>
    <w:rsid w:val="00F63A94"/>
    <w:rsid w:val="00F63C94"/>
    <w:rsid w:val="00F643DA"/>
    <w:rsid w:val="00F64606"/>
    <w:rsid w:val="00F65604"/>
    <w:rsid w:val="00F660E1"/>
    <w:rsid w:val="00F675F8"/>
    <w:rsid w:val="00F67755"/>
    <w:rsid w:val="00F67757"/>
    <w:rsid w:val="00F67D4A"/>
    <w:rsid w:val="00F70082"/>
    <w:rsid w:val="00F700C7"/>
    <w:rsid w:val="00F7115B"/>
    <w:rsid w:val="00F71CD1"/>
    <w:rsid w:val="00F71E08"/>
    <w:rsid w:val="00F740C5"/>
    <w:rsid w:val="00F74283"/>
    <w:rsid w:val="00F7433B"/>
    <w:rsid w:val="00F74834"/>
    <w:rsid w:val="00F75126"/>
    <w:rsid w:val="00F75377"/>
    <w:rsid w:val="00F756D2"/>
    <w:rsid w:val="00F75F19"/>
    <w:rsid w:val="00F80225"/>
    <w:rsid w:val="00F802B6"/>
    <w:rsid w:val="00F803CC"/>
    <w:rsid w:val="00F81A4D"/>
    <w:rsid w:val="00F81B4F"/>
    <w:rsid w:val="00F81EEE"/>
    <w:rsid w:val="00F81F9F"/>
    <w:rsid w:val="00F82933"/>
    <w:rsid w:val="00F849B5"/>
    <w:rsid w:val="00F8642A"/>
    <w:rsid w:val="00F875CB"/>
    <w:rsid w:val="00F8770B"/>
    <w:rsid w:val="00F905E6"/>
    <w:rsid w:val="00F90905"/>
    <w:rsid w:val="00F9097E"/>
    <w:rsid w:val="00F90A90"/>
    <w:rsid w:val="00F91162"/>
    <w:rsid w:val="00F938CF"/>
    <w:rsid w:val="00F942FA"/>
    <w:rsid w:val="00F95CA2"/>
    <w:rsid w:val="00F95DD7"/>
    <w:rsid w:val="00FA18CE"/>
    <w:rsid w:val="00FA1C94"/>
    <w:rsid w:val="00FA1CA3"/>
    <w:rsid w:val="00FA2280"/>
    <w:rsid w:val="00FA3043"/>
    <w:rsid w:val="00FA377F"/>
    <w:rsid w:val="00FA37E1"/>
    <w:rsid w:val="00FA3AC7"/>
    <w:rsid w:val="00FA521B"/>
    <w:rsid w:val="00FA5D08"/>
    <w:rsid w:val="00FA5E43"/>
    <w:rsid w:val="00FA6281"/>
    <w:rsid w:val="00FA675B"/>
    <w:rsid w:val="00FB0089"/>
    <w:rsid w:val="00FB01E4"/>
    <w:rsid w:val="00FB04F7"/>
    <w:rsid w:val="00FB0D70"/>
    <w:rsid w:val="00FB1E19"/>
    <w:rsid w:val="00FB3039"/>
    <w:rsid w:val="00FB315B"/>
    <w:rsid w:val="00FB34C8"/>
    <w:rsid w:val="00FB3B02"/>
    <w:rsid w:val="00FB424A"/>
    <w:rsid w:val="00FB4BD1"/>
    <w:rsid w:val="00FB50E1"/>
    <w:rsid w:val="00FB5209"/>
    <w:rsid w:val="00FB57CB"/>
    <w:rsid w:val="00FB7048"/>
    <w:rsid w:val="00FB7903"/>
    <w:rsid w:val="00FC050F"/>
    <w:rsid w:val="00FC0CD8"/>
    <w:rsid w:val="00FC124F"/>
    <w:rsid w:val="00FC1B3A"/>
    <w:rsid w:val="00FC2065"/>
    <w:rsid w:val="00FC2426"/>
    <w:rsid w:val="00FC2DDB"/>
    <w:rsid w:val="00FC39F5"/>
    <w:rsid w:val="00FC3CA2"/>
    <w:rsid w:val="00FC4404"/>
    <w:rsid w:val="00FC4637"/>
    <w:rsid w:val="00FC4B2B"/>
    <w:rsid w:val="00FC55CB"/>
    <w:rsid w:val="00FC6225"/>
    <w:rsid w:val="00FC6CFF"/>
    <w:rsid w:val="00FC7F88"/>
    <w:rsid w:val="00FD028D"/>
    <w:rsid w:val="00FD0521"/>
    <w:rsid w:val="00FD0815"/>
    <w:rsid w:val="00FD0842"/>
    <w:rsid w:val="00FD0AA5"/>
    <w:rsid w:val="00FD0BCC"/>
    <w:rsid w:val="00FD1190"/>
    <w:rsid w:val="00FD1864"/>
    <w:rsid w:val="00FD1A31"/>
    <w:rsid w:val="00FD1EA3"/>
    <w:rsid w:val="00FD481C"/>
    <w:rsid w:val="00FD4A55"/>
    <w:rsid w:val="00FD4EAD"/>
    <w:rsid w:val="00FD5661"/>
    <w:rsid w:val="00FD5C51"/>
    <w:rsid w:val="00FD6092"/>
    <w:rsid w:val="00FD616A"/>
    <w:rsid w:val="00FD646D"/>
    <w:rsid w:val="00FD6602"/>
    <w:rsid w:val="00FD680D"/>
    <w:rsid w:val="00FD68CF"/>
    <w:rsid w:val="00FD7320"/>
    <w:rsid w:val="00FD73EE"/>
    <w:rsid w:val="00FE08C3"/>
    <w:rsid w:val="00FE0A34"/>
    <w:rsid w:val="00FE1100"/>
    <w:rsid w:val="00FE21C0"/>
    <w:rsid w:val="00FE2533"/>
    <w:rsid w:val="00FE2C3C"/>
    <w:rsid w:val="00FE397E"/>
    <w:rsid w:val="00FE3F21"/>
    <w:rsid w:val="00FE4677"/>
    <w:rsid w:val="00FE4E65"/>
    <w:rsid w:val="00FE4FD3"/>
    <w:rsid w:val="00FE5D40"/>
    <w:rsid w:val="00FE6089"/>
    <w:rsid w:val="00FE6A6E"/>
    <w:rsid w:val="00FE701B"/>
    <w:rsid w:val="00FE7AF3"/>
    <w:rsid w:val="00FF019F"/>
    <w:rsid w:val="00FF031D"/>
    <w:rsid w:val="00FF05A2"/>
    <w:rsid w:val="00FF10C3"/>
    <w:rsid w:val="00FF1928"/>
    <w:rsid w:val="00FF2550"/>
    <w:rsid w:val="00FF2BBA"/>
    <w:rsid w:val="00FF3132"/>
    <w:rsid w:val="00FF34E6"/>
    <w:rsid w:val="00FF3D31"/>
    <w:rsid w:val="00FF3D6D"/>
    <w:rsid w:val="00FF40F9"/>
    <w:rsid w:val="00FF5567"/>
    <w:rsid w:val="00FF571C"/>
    <w:rsid w:val="00FF695E"/>
    <w:rsid w:val="00FF6F8B"/>
    <w:rsid w:val="00FF7673"/>
    <w:rsid w:val="00FF7A1B"/>
    <w:rsid w:val="0155ABF9"/>
    <w:rsid w:val="0215CE94"/>
    <w:rsid w:val="03787BA8"/>
    <w:rsid w:val="03879EB5"/>
    <w:rsid w:val="05AD0458"/>
    <w:rsid w:val="063EEA90"/>
    <w:rsid w:val="06F00A2F"/>
    <w:rsid w:val="087AFDBA"/>
    <w:rsid w:val="09E2D0BA"/>
    <w:rsid w:val="0C7F8FD6"/>
    <w:rsid w:val="0E76298E"/>
    <w:rsid w:val="0F709862"/>
    <w:rsid w:val="0FF60734"/>
    <w:rsid w:val="1244A6E2"/>
    <w:rsid w:val="124AED57"/>
    <w:rsid w:val="132DA8C2"/>
    <w:rsid w:val="15F61F67"/>
    <w:rsid w:val="17BE7627"/>
    <w:rsid w:val="1871F4F7"/>
    <w:rsid w:val="18A4BCE9"/>
    <w:rsid w:val="1B2D543E"/>
    <w:rsid w:val="1BBA0D20"/>
    <w:rsid w:val="1EDE1746"/>
    <w:rsid w:val="20B68C69"/>
    <w:rsid w:val="2256794F"/>
    <w:rsid w:val="2283BE6F"/>
    <w:rsid w:val="22D04F63"/>
    <w:rsid w:val="23E57657"/>
    <w:rsid w:val="256DFC75"/>
    <w:rsid w:val="2752DC71"/>
    <w:rsid w:val="2770EBFA"/>
    <w:rsid w:val="2832539B"/>
    <w:rsid w:val="2C2914C0"/>
    <w:rsid w:val="2F29C68D"/>
    <w:rsid w:val="31B757AB"/>
    <w:rsid w:val="3352C0EB"/>
    <w:rsid w:val="38371435"/>
    <w:rsid w:val="38779FF6"/>
    <w:rsid w:val="3915C680"/>
    <w:rsid w:val="3C3A4969"/>
    <w:rsid w:val="3FD53E13"/>
    <w:rsid w:val="421037D1"/>
    <w:rsid w:val="4840579C"/>
    <w:rsid w:val="48EF9892"/>
    <w:rsid w:val="49E9BAF7"/>
    <w:rsid w:val="4C91F7B4"/>
    <w:rsid w:val="4C93A7DF"/>
    <w:rsid w:val="4E202CC4"/>
    <w:rsid w:val="4E66D765"/>
    <w:rsid w:val="4EE89BA3"/>
    <w:rsid w:val="517AD418"/>
    <w:rsid w:val="527F6B3A"/>
    <w:rsid w:val="53022800"/>
    <w:rsid w:val="54ADE149"/>
    <w:rsid w:val="55096DB2"/>
    <w:rsid w:val="553B0DE2"/>
    <w:rsid w:val="56777648"/>
    <w:rsid w:val="584EA372"/>
    <w:rsid w:val="59CD43B4"/>
    <w:rsid w:val="59DF8323"/>
    <w:rsid w:val="5BD8C06C"/>
    <w:rsid w:val="5DAFE5F0"/>
    <w:rsid w:val="6075168B"/>
    <w:rsid w:val="639C0D6A"/>
    <w:rsid w:val="643A2BEB"/>
    <w:rsid w:val="65FFC516"/>
    <w:rsid w:val="6A4AD73C"/>
    <w:rsid w:val="6BF7932F"/>
    <w:rsid w:val="6D1806C9"/>
    <w:rsid w:val="6D6B51DC"/>
    <w:rsid w:val="6F77CF7C"/>
    <w:rsid w:val="79DA313E"/>
    <w:rsid w:val="7AC53BCD"/>
    <w:rsid w:val="7C7ECC06"/>
    <w:rsid w:val="7D45C9FB"/>
    <w:rsid w:val="7F02C6F6"/>
    <w:rsid w:val="7F2DD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EB68"/>
  <w15:docId w15:val="{413A8931-B8B3-4F7B-85F2-EDBBC06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paragraph" w:styleId="Heading1">
    <w:name w:val="heading 1"/>
    <w:basedOn w:val="Normal"/>
    <w:next w:val="Normal"/>
    <w:link w:val="Heading1Char"/>
    <w:qFormat/>
    <w:rsid w:val="0009700F"/>
    <w:pPr>
      <w:keepNext/>
      <w:numPr>
        <w:numId w:val="3"/>
      </w:numPr>
      <w:spacing w:before="360" w:after="240"/>
      <w:outlineLvl w:val="0"/>
    </w:pPr>
    <w:rPr>
      <w:rFonts w:ascii="Verdana" w:eastAsia="Times New Roman" w:hAnsi="Verdana"/>
      <w:b/>
      <w:bCs/>
      <w:color w:val="auto"/>
      <w:kern w:val="32"/>
      <w:sz w:val="24"/>
      <w:szCs w:val="32"/>
      <w:lang w:val="en-GB" w:eastAsia="en-GB"/>
    </w:rPr>
  </w:style>
  <w:style w:type="paragraph" w:styleId="Heading2">
    <w:name w:val="heading 2"/>
    <w:basedOn w:val="Normal"/>
    <w:next w:val="BodyText"/>
    <w:link w:val="Heading2Char"/>
    <w:unhideWhenUsed/>
    <w:qFormat/>
    <w:rsid w:val="0009700F"/>
    <w:pPr>
      <w:keepNext/>
      <w:numPr>
        <w:ilvl w:val="1"/>
        <w:numId w:val="3"/>
      </w:numPr>
      <w:spacing w:before="240" w:after="240"/>
      <w:jc w:val="both"/>
      <w:outlineLvl w:val="1"/>
    </w:pPr>
    <w:rPr>
      <w:rFonts w:ascii="Verdana" w:eastAsia="Times New Roman" w:hAnsi="Verdana"/>
      <w:b/>
      <w:bCs/>
      <w:iCs/>
      <w:color w:val="auto"/>
      <w:sz w:val="20"/>
      <w:szCs w:val="22"/>
      <w:lang w:val="en-GB" w:eastAsia="en-GB"/>
    </w:rPr>
  </w:style>
  <w:style w:type="paragraph" w:styleId="Heading3">
    <w:name w:val="heading 3"/>
    <w:basedOn w:val="Normal"/>
    <w:next w:val="BodyText"/>
    <w:link w:val="Heading3Char"/>
    <w:semiHidden/>
    <w:unhideWhenUsed/>
    <w:qFormat/>
    <w:rsid w:val="0009700F"/>
    <w:pPr>
      <w:keepNext/>
      <w:numPr>
        <w:ilvl w:val="2"/>
        <w:numId w:val="3"/>
      </w:numPr>
      <w:spacing w:before="240" w:after="60"/>
      <w:jc w:val="both"/>
      <w:outlineLvl w:val="2"/>
    </w:pPr>
    <w:rPr>
      <w:rFonts w:ascii="Verdana" w:eastAsia="Times New Roman" w:hAnsi="Verdana"/>
      <w:b/>
      <w:bCs/>
      <w:color w:val="263673"/>
      <w:sz w:val="22"/>
      <w:lang w:val="en-GB" w:eastAsia="en-GB"/>
    </w:rPr>
  </w:style>
  <w:style w:type="paragraph" w:styleId="Heading4">
    <w:name w:val="heading 4"/>
    <w:basedOn w:val="Normal"/>
    <w:next w:val="Normal"/>
    <w:link w:val="Heading4Char"/>
    <w:semiHidden/>
    <w:unhideWhenUsed/>
    <w:qFormat/>
    <w:rsid w:val="0009700F"/>
    <w:pPr>
      <w:keepNext/>
      <w:keepLines/>
      <w:numPr>
        <w:ilvl w:val="3"/>
        <w:numId w:val="3"/>
      </w:numPr>
      <w:jc w:val="both"/>
      <w:outlineLvl w:val="3"/>
    </w:pPr>
    <w:rPr>
      <w:rFonts w:asciiTheme="majorHAnsi" w:eastAsiaTheme="majorEastAsia" w:hAnsiTheme="majorHAnsi" w:cstheme="majorBidi"/>
      <w:i/>
      <w:iCs/>
      <w:color w:val="2E74B5" w:themeColor="accent1" w:themeShade="BF"/>
      <w:sz w:val="20"/>
      <w:szCs w:val="24"/>
      <w:lang w:val="en-GB" w:eastAsia="en-GB"/>
    </w:rPr>
  </w:style>
  <w:style w:type="paragraph" w:styleId="Heading5">
    <w:name w:val="heading 5"/>
    <w:basedOn w:val="Normal"/>
    <w:next w:val="Normal"/>
    <w:link w:val="Heading5Char"/>
    <w:semiHidden/>
    <w:unhideWhenUsed/>
    <w:qFormat/>
    <w:rsid w:val="0009700F"/>
    <w:pPr>
      <w:keepNext/>
      <w:keepLines/>
      <w:numPr>
        <w:ilvl w:val="4"/>
        <w:numId w:val="3"/>
      </w:numPr>
      <w:jc w:val="both"/>
      <w:outlineLvl w:val="4"/>
    </w:pPr>
    <w:rPr>
      <w:rFonts w:asciiTheme="majorHAnsi" w:eastAsiaTheme="majorEastAsia" w:hAnsiTheme="majorHAnsi" w:cstheme="majorBidi"/>
      <w:color w:val="2E74B5" w:themeColor="accent1" w:themeShade="BF"/>
      <w:sz w:val="20"/>
      <w:szCs w:val="24"/>
      <w:lang w:val="en-GB" w:eastAsia="en-GB"/>
    </w:rPr>
  </w:style>
  <w:style w:type="paragraph" w:styleId="Heading6">
    <w:name w:val="heading 6"/>
    <w:basedOn w:val="Normal"/>
    <w:next w:val="Normal"/>
    <w:link w:val="Heading6Char"/>
    <w:semiHidden/>
    <w:unhideWhenUsed/>
    <w:qFormat/>
    <w:rsid w:val="0009700F"/>
    <w:pPr>
      <w:keepNext/>
      <w:keepLines/>
      <w:numPr>
        <w:ilvl w:val="5"/>
        <w:numId w:val="3"/>
      </w:numPr>
      <w:jc w:val="both"/>
      <w:outlineLvl w:val="5"/>
    </w:pPr>
    <w:rPr>
      <w:rFonts w:asciiTheme="majorHAnsi" w:eastAsiaTheme="majorEastAsia" w:hAnsiTheme="majorHAnsi" w:cstheme="majorBidi"/>
      <w:color w:val="1F4D78" w:themeColor="accent1" w:themeShade="7F"/>
      <w:sz w:val="20"/>
      <w:szCs w:val="24"/>
      <w:lang w:val="en-GB" w:eastAsia="en-GB"/>
    </w:rPr>
  </w:style>
  <w:style w:type="paragraph" w:styleId="Heading7">
    <w:name w:val="heading 7"/>
    <w:basedOn w:val="Normal"/>
    <w:next w:val="Normal"/>
    <w:link w:val="Heading7Char"/>
    <w:semiHidden/>
    <w:unhideWhenUsed/>
    <w:qFormat/>
    <w:rsid w:val="0009700F"/>
    <w:pPr>
      <w:keepNext/>
      <w:keepLines/>
      <w:numPr>
        <w:ilvl w:val="6"/>
        <w:numId w:val="3"/>
      </w:numPr>
      <w:jc w:val="both"/>
      <w:outlineLvl w:val="6"/>
    </w:pPr>
    <w:rPr>
      <w:rFonts w:asciiTheme="majorHAnsi" w:eastAsiaTheme="majorEastAsia" w:hAnsiTheme="majorHAnsi" w:cstheme="majorBidi"/>
      <w:i/>
      <w:iCs/>
      <w:color w:val="1F4D78" w:themeColor="accent1" w:themeShade="7F"/>
      <w:sz w:val="20"/>
      <w:szCs w:val="24"/>
      <w:lang w:val="en-GB" w:eastAsia="en-GB"/>
    </w:rPr>
  </w:style>
  <w:style w:type="paragraph" w:styleId="Heading8">
    <w:name w:val="heading 8"/>
    <w:basedOn w:val="Normal"/>
    <w:next w:val="Normal"/>
    <w:link w:val="Heading8Char"/>
    <w:semiHidden/>
    <w:unhideWhenUsed/>
    <w:qFormat/>
    <w:rsid w:val="0009700F"/>
    <w:pPr>
      <w:keepNext/>
      <w:keepLines/>
      <w:numPr>
        <w:ilvl w:val="7"/>
        <w:numId w:val="3"/>
      </w:numPr>
      <w:jc w:val="both"/>
      <w:outlineLvl w:val="7"/>
    </w:pPr>
    <w:rPr>
      <w:rFonts w:asciiTheme="majorHAnsi" w:eastAsiaTheme="majorEastAsia" w:hAnsiTheme="majorHAnsi" w:cstheme="majorBidi"/>
      <w:color w:val="142BBB" w:themeColor="text1" w:themeTint="D8"/>
      <w:sz w:val="21"/>
      <w:szCs w:val="21"/>
      <w:lang w:val="en-GB" w:eastAsia="en-GB"/>
    </w:rPr>
  </w:style>
  <w:style w:type="paragraph" w:styleId="Heading9">
    <w:name w:val="heading 9"/>
    <w:basedOn w:val="Normal"/>
    <w:next w:val="Normal"/>
    <w:link w:val="Heading9Char"/>
    <w:semiHidden/>
    <w:unhideWhenUsed/>
    <w:qFormat/>
    <w:rsid w:val="0009700F"/>
    <w:pPr>
      <w:keepNext/>
      <w:keepLines/>
      <w:numPr>
        <w:ilvl w:val="8"/>
        <w:numId w:val="3"/>
      </w:numPr>
      <w:jc w:val="both"/>
      <w:outlineLvl w:val="8"/>
    </w:pPr>
    <w:rPr>
      <w:rFonts w:asciiTheme="majorHAnsi" w:eastAsiaTheme="majorEastAsia" w:hAnsiTheme="majorHAnsi" w:cstheme="majorBidi"/>
      <w:i/>
      <w:iCs/>
      <w:color w:val="142BBB"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2D"/>
    <w:pPr>
      <w:tabs>
        <w:tab w:val="center" w:pos="4680"/>
        <w:tab w:val="right" w:pos="9360"/>
      </w:tabs>
    </w:pPr>
  </w:style>
  <w:style w:type="character" w:customStyle="1" w:styleId="HeaderChar">
    <w:name w:val="Header Char"/>
    <w:basedOn w:val="DefaultParagraphFont"/>
    <w:link w:val="Header"/>
    <w:uiPriority w:val="99"/>
    <w:rsid w:val="005A232D"/>
  </w:style>
  <w:style w:type="paragraph" w:styleId="Footer">
    <w:name w:val="footer"/>
    <w:basedOn w:val="Normal"/>
    <w:link w:val="FooterChar"/>
    <w:uiPriority w:val="99"/>
    <w:unhideWhenUsed/>
    <w:rsid w:val="005A232D"/>
    <w:pPr>
      <w:tabs>
        <w:tab w:val="center" w:pos="4680"/>
        <w:tab w:val="right" w:pos="9360"/>
      </w:tabs>
    </w:pPr>
  </w:style>
  <w:style w:type="character" w:customStyle="1" w:styleId="FooterChar">
    <w:name w:val="Footer Char"/>
    <w:basedOn w:val="DefaultParagraphFont"/>
    <w:link w:val="Footer"/>
    <w:uiPriority w:val="99"/>
    <w:rsid w:val="005A232D"/>
  </w:style>
  <w:style w:type="table" w:styleId="TableGrid">
    <w:name w:val="Table Grid"/>
    <w:basedOn w:val="TableNormal"/>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SubtleEmphasis">
    <w:name w:val="Subtle Emphasis"/>
    <w:basedOn w:val="DefaultParagraphFont"/>
    <w:uiPriority w:val="19"/>
    <w:rsid w:val="00AB35A2"/>
    <w:rPr>
      <w:i/>
      <w:iCs/>
      <w:color w:val="1732DA" w:themeColor="text1" w:themeTint="BF"/>
    </w:rPr>
  </w:style>
  <w:style w:type="character" w:customStyle="1" w:styleId="subtitleblueChar">
    <w:name w:val="subtitle blue Char"/>
    <w:basedOn w:val="DefaultParagraphFon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DefaultParagraphFon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DefaultParagraphFont"/>
    <w:link w:val="Notes"/>
    <w:rsid w:val="001F2A80"/>
    <w:rPr>
      <w:rFonts w:ascii="Arial" w:hAnsi="Arial" w:cs="Arial"/>
      <w:color w:val="2C99DC"/>
      <w:sz w:val="16"/>
      <w:szCs w:val="16"/>
    </w:rPr>
  </w:style>
  <w:style w:type="character" w:styleId="Hyperlink">
    <w:name w:val="Hyperlink"/>
    <w:basedOn w:val="DefaultParagraphFon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EndnoteText">
    <w:name w:val="endnote text"/>
    <w:basedOn w:val="Normal"/>
    <w:link w:val="EndnoteTextChar"/>
    <w:uiPriority w:val="99"/>
    <w:semiHidden/>
    <w:unhideWhenUsed/>
    <w:rsid w:val="00436B76"/>
    <w:rPr>
      <w:sz w:val="20"/>
      <w:szCs w:val="20"/>
    </w:rPr>
  </w:style>
  <w:style w:type="character" w:customStyle="1" w:styleId="EndnoteTextChar">
    <w:name w:val="Endnote Text Char"/>
    <w:basedOn w:val="DefaultParagraphFont"/>
    <w:link w:val="EndnoteText"/>
    <w:uiPriority w:val="99"/>
    <w:semiHidden/>
    <w:rsid w:val="00436B76"/>
    <w:rPr>
      <w:rFonts w:ascii="Arial" w:hAnsi="Arial" w:cs="Arial"/>
      <w:color w:val="241F1E"/>
      <w:sz w:val="20"/>
      <w:szCs w:val="20"/>
    </w:rPr>
  </w:style>
  <w:style w:type="character" w:styleId="EndnoteReference">
    <w:name w:val="endnote reference"/>
    <w:basedOn w:val="DefaultParagraphFont"/>
    <w:uiPriority w:val="99"/>
    <w:semiHidden/>
    <w:unhideWhenUsed/>
    <w:rsid w:val="00436B76"/>
    <w:rPr>
      <w:vertAlign w:val="superscript"/>
    </w:rPr>
  </w:style>
  <w:style w:type="paragraph" w:styleId="FootnoteText">
    <w:name w:val="footnote text"/>
    <w:basedOn w:val="Normal"/>
    <w:link w:val="FootnoteTextChar"/>
    <w:uiPriority w:val="99"/>
    <w:semiHidden/>
    <w:unhideWhenUsed/>
    <w:rsid w:val="00436B76"/>
    <w:rPr>
      <w:sz w:val="20"/>
      <w:szCs w:val="20"/>
    </w:rPr>
  </w:style>
  <w:style w:type="character" w:customStyle="1" w:styleId="FootnoteTextChar">
    <w:name w:val="Footnote Text Char"/>
    <w:basedOn w:val="DefaultParagraphFont"/>
    <w:link w:val="FootnoteText"/>
    <w:uiPriority w:val="99"/>
    <w:semiHidden/>
    <w:rsid w:val="00436B76"/>
    <w:rPr>
      <w:rFonts w:ascii="Arial" w:hAnsi="Arial" w:cs="Arial"/>
      <w:color w:val="241F1E"/>
      <w:sz w:val="20"/>
      <w:szCs w:val="20"/>
    </w:rPr>
  </w:style>
  <w:style w:type="character" w:styleId="FootnoteReference">
    <w:name w:val="footnote reference"/>
    <w:basedOn w:val="DefaultParagraphFont"/>
    <w:uiPriority w:val="99"/>
    <w:semiHidden/>
    <w:unhideWhenUsed/>
    <w:rsid w:val="00436B76"/>
    <w:rPr>
      <w:vertAlign w:val="superscript"/>
    </w:rPr>
  </w:style>
  <w:style w:type="paragraph" w:styleId="BalloonText">
    <w:name w:val="Balloon Text"/>
    <w:basedOn w:val="Normal"/>
    <w:link w:val="BalloonTextChar"/>
    <w:uiPriority w:val="99"/>
    <w:semiHidden/>
    <w:unhideWhenUsed/>
    <w:rsid w:val="0074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82"/>
    <w:rPr>
      <w:rFonts w:ascii="Segoe UI" w:hAnsi="Segoe UI" w:cs="Segoe UI"/>
      <w:color w:val="241F1E"/>
      <w:sz w:val="18"/>
      <w:szCs w:val="18"/>
    </w:rPr>
  </w:style>
  <w:style w:type="character" w:styleId="CommentReference">
    <w:name w:val="annotation reference"/>
    <w:basedOn w:val="DefaultParagraphFont"/>
    <w:uiPriority w:val="99"/>
    <w:semiHidden/>
    <w:unhideWhenUsed/>
    <w:rsid w:val="000D666B"/>
    <w:rPr>
      <w:sz w:val="16"/>
      <w:szCs w:val="16"/>
    </w:rPr>
  </w:style>
  <w:style w:type="paragraph" w:styleId="CommentText">
    <w:name w:val="annotation text"/>
    <w:basedOn w:val="Normal"/>
    <w:link w:val="CommentTextChar"/>
    <w:uiPriority w:val="99"/>
    <w:unhideWhenUsed/>
    <w:rsid w:val="000D666B"/>
    <w:rPr>
      <w:sz w:val="20"/>
      <w:szCs w:val="20"/>
    </w:rPr>
  </w:style>
  <w:style w:type="character" w:customStyle="1" w:styleId="CommentTextChar">
    <w:name w:val="Comment Text Char"/>
    <w:basedOn w:val="DefaultParagraphFont"/>
    <w:link w:val="CommentText"/>
    <w:uiPriority w:val="99"/>
    <w:rsid w:val="000D666B"/>
    <w:rPr>
      <w:rFonts w:ascii="Arial" w:hAnsi="Arial" w:cs="Arial"/>
      <w:color w:val="241F1E"/>
      <w:sz w:val="20"/>
      <w:szCs w:val="20"/>
    </w:rPr>
  </w:style>
  <w:style w:type="paragraph" w:styleId="CommentSubject">
    <w:name w:val="annotation subject"/>
    <w:basedOn w:val="CommentText"/>
    <w:next w:val="CommentText"/>
    <w:link w:val="CommentSubjectChar"/>
    <w:uiPriority w:val="99"/>
    <w:semiHidden/>
    <w:unhideWhenUsed/>
    <w:rsid w:val="000D666B"/>
    <w:rPr>
      <w:b/>
      <w:bCs/>
    </w:rPr>
  </w:style>
  <w:style w:type="character" w:customStyle="1" w:styleId="CommentSubjectChar">
    <w:name w:val="Comment Subject Char"/>
    <w:basedOn w:val="CommentTextChar"/>
    <w:link w:val="CommentSubject"/>
    <w:uiPriority w:val="99"/>
    <w:semiHidden/>
    <w:rsid w:val="000D666B"/>
    <w:rPr>
      <w:rFonts w:ascii="Arial" w:hAnsi="Arial" w:cs="Arial"/>
      <w:b/>
      <w:bCs/>
      <w:color w:val="241F1E"/>
      <w:sz w:val="20"/>
      <w:szCs w:val="20"/>
    </w:rPr>
  </w:style>
  <w:style w:type="paragraph" w:styleId="Revision">
    <w:name w:val="Revision"/>
    <w:hidden/>
    <w:uiPriority w:val="99"/>
    <w:semiHidden/>
    <w:rsid w:val="003C0E19"/>
    <w:pPr>
      <w:spacing w:after="0" w:line="240" w:lineRule="auto"/>
    </w:pPr>
    <w:rPr>
      <w:rFonts w:ascii="Arial" w:hAnsi="Arial" w:cs="Arial"/>
      <w:color w:val="241F1E"/>
      <w:sz w:val="26"/>
      <w:szCs w:val="26"/>
    </w:rPr>
  </w:style>
  <w:style w:type="character" w:styleId="PlaceholderText">
    <w:name w:val="Placeholder Text"/>
    <w:basedOn w:val="DefaultParagraphFont"/>
    <w:uiPriority w:val="99"/>
    <w:semiHidden/>
    <w:rsid w:val="003C0E19"/>
    <w:rPr>
      <w:color w:val="808080"/>
    </w:rPr>
  </w:style>
  <w:style w:type="paragraph" w:customStyle="1" w:styleId="StyleStyleBodyTextAfter0ptVerdana">
    <w:name w:val="Style Style Body Text + After:  0 pt + Verdana"/>
    <w:basedOn w:val="Normal"/>
    <w:link w:val="StyleStyleBodyTextAfter0ptVerdanaChar"/>
    <w:rsid w:val="003C0E19"/>
    <w:pPr>
      <w:spacing w:before="0"/>
      <w:jc w:val="both"/>
    </w:pPr>
    <w:rPr>
      <w:rFonts w:ascii="Verdana" w:eastAsia="Times New Roman" w:hAnsi="Verdana" w:cs="Times New Roman"/>
      <w:color w:val="333333"/>
      <w:sz w:val="20"/>
      <w:szCs w:val="20"/>
      <w:lang w:val="en-GB" w:eastAsia="en-GB"/>
    </w:rPr>
  </w:style>
  <w:style w:type="character" w:customStyle="1" w:styleId="StyleStyleBodyTextAfter0ptVerdanaChar">
    <w:name w:val="Style Style Body Text + After:  0 pt + Verdana Char"/>
    <w:basedOn w:val="DefaultParagraphFont"/>
    <w:link w:val="StyleStyleBodyTextAfter0ptVerdana"/>
    <w:rsid w:val="003C0E19"/>
    <w:rPr>
      <w:rFonts w:ascii="Verdana" w:eastAsia="Times New Roman" w:hAnsi="Verdana" w:cs="Times New Roman"/>
      <w:color w:val="333333"/>
      <w:sz w:val="20"/>
      <w:szCs w:val="20"/>
      <w:lang w:val="en-GB" w:eastAsia="en-GB"/>
    </w:rPr>
  </w:style>
  <w:style w:type="character" w:customStyle="1" w:styleId="Heading1Char">
    <w:name w:val="Heading 1 Char"/>
    <w:basedOn w:val="DefaultParagraphFont"/>
    <w:link w:val="Heading1"/>
    <w:rsid w:val="0009700F"/>
    <w:rPr>
      <w:rFonts w:ascii="Verdana" w:eastAsia="Times New Roman" w:hAnsi="Verdana" w:cs="Arial"/>
      <w:b/>
      <w:bCs/>
      <w:kern w:val="32"/>
      <w:sz w:val="24"/>
      <w:szCs w:val="32"/>
      <w:lang w:val="en-GB" w:eastAsia="en-GB"/>
    </w:rPr>
  </w:style>
  <w:style w:type="character" w:customStyle="1" w:styleId="Heading2Char">
    <w:name w:val="Heading 2 Char"/>
    <w:basedOn w:val="DefaultParagraphFont"/>
    <w:link w:val="Heading2"/>
    <w:rsid w:val="0009700F"/>
    <w:rPr>
      <w:rFonts w:ascii="Verdana" w:eastAsia="Times New Roman" w:hAnsi="Verdana" w:cs="Arial"/>
      <w:b/>
      <w:bCs/>
      <w:iCs/>
      <w:sz w:val="20"/>
      <w:lang w:val="en-GB" w:eastAsia="en-GB"/>
    </w:rPr>
  </w:style>
  <w:style w:type="character" w:customStyle="1" w:styleId="Heading3Char">
    <w:name w:val="Heading 3 Char"/>
    <w:basedOn w:val="DefaultParagraphFont"/>
    <w:link w:val="Heading3"/>
    <w:semiHidden/>
    <w:rsid w:val="0009700F"/>
    <w:rPr>
      <w:rFonts w:ascii="Verdana" w:eastAsia="Times New Roman" w:hAnsi="Verdana" w:cs="Arial"/>
      <w:b/>
      <w:bCs/>
      <w:color w:val="263673"/>
      <w:szCs w:val="26"/>
      <w:lang w:val="en-GB" w:eastAsia="en-GB"/>
    </w:rPr>
  </w:style>
  <w:style w:type="character" w:customStyle="1" w:styleId="Heading4Char">
    <w:name w:val="Heading 4 Char"/>
    <w:basedOn w:val="DefaultParagraphFont"/>
    <w:link w:val="Heading4"/>
    <w:semiHidden/>
    <w:rsid w:val="0009700F"/>
    <w:rPr>
      <w:rFonts w:asciiTheme="majorHAnsi" w:eastAsiaTheme="majorEastAsia" w:hAnsiTheme="majorHAnsi" w:cstheme="majorBidi"/>
      <w:i/>
      <w:iCs/>
      <w:color w:val="2E74B5" w:themeColor="accent1" w:themeShade="BF"/>
      <w:sz w:val="20"/>
      <w:szCs w:val="24"/>
      <w:lang w:val="en-GB" w:eastAsia="en-GB"/>
    </w:rPr>
  </w:style>
  <w:style w:type="character" w:customStyle="1" w:styleId="Heading5Char">
    <w:name w:val="Heading 5 Char"/>
    <w:basedOn w:val="DefaultParagraphFont"/>
    <w:link w:val="Heading5"/>
    <w:semiHidden/>
    <w:rsid w:val="0009700F"/>
    <w:rPr>
      <w:rFonts w:asciiTheme="majorHAnsi" w:eastAsiaTheme="majorEastAsia" w:hAnsiTheme="majorHAnsi" w:cstheme="majorBidi"/>
      <w:color w:val="2E74B5" w:themeColor="accent1" w:themeShade="BF"/>
      <w:sz w:val="20"/>
      <w:szCs w:val="24"/>
      <w:lang w:val="en-GB" w:eastAsia="en-GB"/>
    </w:rPr>
  </w:style>
  <w:style w:type="character" w:customStyle="1" w:styleId="Heading6Char">
    <w:name w:val="Heading 6 Char"/>
    <w:basedOn w:val="DefaultParagraphFont"/>
    <w:link w:val="Heading6"/>
    <w:semiHidden/>
    <w:rsid w:val="0009700F"/>
    <w:rPr>
      <w:rFonts w:asciiTheme="majorHAnsi" w:eastAsiaTheme="majorEastAsia" w:hAnsiTheme="majorHAnsi" w:cstheme="majorBidi"/>
      <w:color w:val="1F4D78" w:themeColor="accent1" w:themeShade="7F"/>
      <w:sz w:val="20"/>
      <w:szCs w:val="24"/>
      <w:lang w:val="en-GB" w:eastAsia="en-GB"/>
    </w:rPr>
  </w:style>
  <w:style w:type="character" w:customStyle="1" w:styleId="Heading7Char">
    <w:name w:val="Heading 7 Char"/>
    <w:basedOn w:val="DefaultParagraphFont"/>
    <w:link w:val="Heading7"/>
    <w:semiHidden/>
    <w:rsid w:val="0009700F"/>
    <w:rPr>
      <w:rFonts w:asciiTheme="majorHAnsi" w:eastAsiaTheme="majorEastAsia" w:hAnsiTheme="majorHAnsi" w:cstheme="majorBidi"/>
      <w:i/>
      <w:iCs/>
      <w:color w:val="1F4D78" w:themeColor="accent1" w:themeShade="7F"/>
      <w:sz w:val="20"/>
      <w:szCs w:val="24"/>
      <w:lang w:val="en-GB" w:eastAsia="en-GB"/>
    </w:rPr>
  </w:style>
  <w:style w:type="character" w:customStyle="1" w:styleId="Heading8Char">
    <w:name w:val="Heading 8 Char"/>
    <w:basedOn w:val="DefaultParagraphFont"/>
    <w:link w:val="Heading8"/>
    <w:semiHidden/>
    <w:rsid w:val="0009700F"/>
    <w:rPr>
      <w:rFonts w:asciiTheme="majorHAnsi" w:eastAsiaTheme="majorEastAsia" w:hAnsiTheme="majorHAnsi" w:cstheme="majorBidi"/>
      <w:color w:val="142BBB" w:themeColor="text1" w:themeTint="D8"/>
      <w:sz w:val="21"/>
      <w:szCs w:val="21"/>
      <w:lang w:val="en-GB" w:eastAsia="en-GB"/>
    </w:rPr>
  </w:style>
  <w:style w:type="character" w:customStyle="1" w:styleId="Heading9Char">
    <w:name w:val="Heading 9 Char"/>
    <w:basedOn w:val="DefaultParagraphFont"/>
    <w:link w:val="Heading9"/>
    <w:semiHidden/>
    <w:rsid w:val="0009700F"/>
    <w:rPr>
      <w:rFonts w:asciiTheme="majorHAnsi" w:eastAsiaTheme="majorEastAsia" w:hAnsiTheme="majorHAnsi" w:cstheme="majorBidi"/>
      <w:i/>
      <w:iCs/>
      <w:color w:val="142BBB" w:themeColor="text1" w:themeTint="D8"/>
      <w:sz w:val="21"/>
      <w:szCs w:val="21"/>
      <w:lang w:val="en-GB" w:eastAsia="en-GB"/>
    </w:rPr>
  </w:style>
  <w:style w:type="paragraph" w:styleId="BodyText">
    <w:name w:val="Body Text"/>
    <w:basedOn w:val="Normal"/>
    <w:link w:val="BodyTextChar"/>
    <w:uiPriority w:val="99"/>
    <w:semiHidden/>
    <w:unhideWhenUsed/>
    <w:rsid w:val="0009700F"/>
    <w:pPr>
      <w:spacing w:after="120"/>
    </w:pPr>
  </w:style>
  <w:style w:type="character" w:customStyle="1" w:styleId="BodyTextChar">
    <w:name w:val="Body Text Char"/>
    <w:basedOn w:val="DefaultParagraphFont"/>
    <w:link w:val="BodyText"/>
    <w:uiPriority w:val="99"/>
    <w:semiHidden/>
    <w:rsid w:val="0009700F"/>
    <w:rPr>
      <w:rFonts w:ascii="Arial" w:hAnsi="Arial" w:cs="Arial"/>
      <w:color w:val="241F1E"/>
      <w:sz w:val="26"/>
      <w:szCs w:val="26"/>
    </w:rPr>
  </w:style>
  <w:style w:type="character" w:styleId="FollowedHyperlink">
    <w:name w:val="FollowedHyperlink"/>
    <w:basedOn w:val="DefaultParagraphFont"/>
    <w:uiPriority w:val="99"/>
    <w:semiHidden/>
    <w:unhideWhenUsed/>
    <w:rsid w:val="00765B1B"/>
    <w:rPr>
      <w:color w:val="954F72" w:themeColor="followedHyperlink"/>
      <w:u w:val="single"/>
    </w:rPr>
  </w:style>
  <w:style w:type="character" w:customStyle="1" w:styleId="UnresolvedMention1">
    <w:name w:val="Unresolved Mention1"/>
    <w:basedOn w:val="DefaultParagraphFont"/>
    <w:uiPriority w:val="99"/>
    <w:semiHidden/>
    <w:unhideWhenUsed/>
    <w:rsid w:val="006E0681"/>
    <w:rPr>
      <w:color w:val="605E5C"/>
      <w:shd w:val="clear" w:color="auto" w:fill="E1DFDD"/>
    </w:rPr>
  </w:style>
  <w:style w:type="character" w:customStyle="1" w:styleId="normaltextrun">
    <w:name w:val="normaltextrun"/>
    <w:basedOn w:val="DefaultParagraphFont"/>
    <w:rsid w:val="0011779A"/>
  </w:style>
  <w:style w:type="character" w:customStyle="1" w:styleId="eop">
    <w:name w:val="eop"/>
    <w:basedOn w:val="DefaultParagraphFont"/>
    <w:rsid w:val="0011779A"/>
  </w:style>
  <w:style w:type="paragraph" w:styleId="ListParagraph">
    <w:name w:val="List Paragraph"/>
    <w:basedOn w:val="Normal"/>
    <w:uiPriority w:val="34"/>
    <w:qFormat/>
    <w:rsid w:val="009F3AA4"/>
    <w:pPr>
      <w:ind w:left="720"/>
      <w:contextualSpacing/>
    </w:pPr>
  </w:style>
  <w:style w:type="character" w:styleId="UnresolvedMention">
    <w:name w:val="Unresolved Mention"/>
    <w:basedOn w:val="DefaultParagraphFont"/>
    <w:uiPriority w:val="99"/>
    <w:semiHidden/>
    <w:unhideWhenUsed/>
    <w:rsid w:val="00F139EA"/>
    <w:rPr>
      <w:color w:val="605E5C"/>
      <w:shd w:val="clear" w:color="auto" w:fill="E1DFDD"/>
    </w:rPr>
  </w:style>
  <w:style w:type="character" w:styleId="Mention">
    <w:name w:val="Mention"/>
    <w:basedOn w:val="DefaultParagraphFont"/>
    <w:uiPriority w:val="99"/>
    <w:unhideWhenUsed/>
    <w:rsid w:val="007E20A4"/>
    <w:rPr>
      <w:color w:val="2B579A"/>
      <w:shd w:val="clear" w:color="auto" w:fill="E1DFDD"/>
    </w:rPr>
  </w:style>
  <w:style w:type="character" w:customStyle="1" w:styleId="cf01">
    <w:name w:val="cf01"/>
    <w:basedOn w:val="DefaultParagraphFont"/>
    <w:rsid w:val="00C4216B"/>
    <w:rPr>
      <w:rFonts w:ascii="Segoe UI" w:hAnsi="Segoe UI" w:cs="Segoe UI" w:hint="default"/>
      <w:color w:val="241F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313">
      <w:bodyDiv w:val="1"/>
      <w:marLeft w:val="0"/>
      <w:marRight w:val="0"/>
      <w:marTop w:val="0"/>
      <w:marBottom w:val="0"/>
      <w:divBdr>
        <w:top w:val="none" w:sz="0" w:space="0" w:color="auto"/>
        <w:left w:val="none" w:sz="0" w:space="0" w:color="auto"/>
        <w:bottom w:val="none" w:sz="0" w:space="0" w:color="auto"/>
        <w:right w:val="none" w:sz="0" w:space="0" w:color="auto"/>
      </w:divBdr>
    </w:div>
    <w:div w:id="81221526">
      <w:bodyDiv w:val="1"/>
      <w:marLeft w:val="0"/>
      <w:marRight w:val="0"/>
      <w:marTop w:val="0"/>
      <w:marBottom w:val="0"/>
      <w:divBdr>
        <w:top w:val="none" w:sz="0" w:space="0" w:color="auto"/>
        <w:left w:val="none" w:sz="0" w:space="0" w:color="auto"/>
        <w:bottom w:val="none" w:sz="0" w:space="0" w:color="auto"/>
        <w:right w:val="none" w:sz="0" w:space="0" w:color="auto"/>
      </w:divBdr>
    </w:div>
    <w:div w:id="122044815">
      <w:bodyDiv w:val="1"/>
      <w:marLeft w:val="0"/>
      <w:marRight w:val="0"/>
      <w:marTop w:val="0"/>
      <w:marBottom w:val="0"/>
      <w:divBdr>
        <w:top w:val="none" w:sz="0" w:space="0" w:color="auto"/>
        <w:left w:val="none" w:sz="0" w:space="0" w:color="auto"/>
        <w:bottom w:val="none" w:sz="0" w:space="0" w:color="auto"/>
        <w:right w:val="none" w:sz="0" w:space="0" w:color="auto"/>
      </w:divBdr>
    </w:div>
    <w:div w:id="164131846">
      <w:bodyDiv w:val="1"/>
      <w:marLeft w:val="0"/>
      <w:marRight w:val="0"/>
      <w:marTop w:val="0"/>
      <w:marBottom w:val="0"/>
      <w:divBdr>
        <w:top w:val="none" w:sz="0" w:space="0" w:color="auto"/>
        <w:left w:val="none" w:sz="0" w:space="0" w:color="auto"/>
        <w:bottom w:val="none" w:sz="0" w:space="0" w:color="auto"/>
        <w:right w:val="none" w:sz="0" w:space="0" w:color="auto"/>
      </w:divBdr>
    </w:div>
    <w:div w:id="276328044">
      <w:bodyDiv w:val="1"/>
      <w:marLeft w:val="0"/>
      <w:marRight w:val="0"/>
      <w:marTop w:val="0"/>
      <w:marBottom w:val="0"/>
      <w:divBdr>
        <w:top w:val="none" w:sz="0" w:space="0" w:color="auto"/>
        <w:left w:val="none" w:sz="0" w:space="0" w:color="auto"/>
        <w:bottom w:val="none" w:sz="0" w:space="0" w:color="auto"/>
        <w:right w:val="none" w:sz="0" w:space="0" w:color="auto"/>
      </w:divBdr>
    </w:div>
    <w:div w:id="362484522">
      <w:bodyDiv w:val="1"/>
      <w:marLeft w:val="0"/>
      <w:marRight w:val="0"/>
      <w:marTop w:val="0"/>
      <w:marBottom w:val="0"/>
      <w:divBdr>
        <w:top w:val="none" w:sz="0" w:space="0" w:color="auto"/>
        <w:left w:val="none" w:sz="0" w:space="0" w:color="auto"/>
        <w:bottom w:val="none" w:sz="0" w:space="0" w:color="auto"/>
        <w:right w:val="none" w:sz="0" w:space="0" w:color="auto"/>
      </w:divBdr>
    </w:div>
    <w:div w:id="377709967">
      <w:bodyDiv w:val="1"/>
      <w:marLeft w:val="0"/>
      <w:marRight w:val="0"/>
      <w:marTop w:val="0"/>
      <w:marBottom w:val="0"/>
      <w:divBdr>
        <w:top w:val="none" w:sz="0" w:space="0" w:color="auto"/>
        <w:left w:val="none" w:sz="0" w:space="0" w:color="auto"/>
        <w:bottom w:val="none" w:sz="0" w:space="0" w:color="auto"/>
        <w:right w:val="none" w:sz="0" w:space="0" w:color="auto"/>
      </w:divBdr>
    </w:div>
    <w:div w:id="378675128">
      <w:bodyDiv w:val="1"/>
      <w:marLeft w:val="0"/>
      <w:marRight w:val="0"/>
      <w:marTop w:val="0"/>
      <w:marBottom w:val="0"/>
      <w:divBdr>
        <w:top w:val="none" w:sz="0" w:space="0" w:color="auto"/>
        <w:left w:val="none" w:sz="0" w:space="0" w:color="auto"/>
        <w:bottom w:val="none" w:sz="0" w:space="0" w:color="auto"/>
        <w:right w:val="none" w:sz="0" w:space="0" w:color="auto"/>
      </w:divBdr>
    </w:div>
    <w:div w:id="564997695">
      <w:bodyDiv w:val="1"/>
      <w:marLeft w:val="0"/>
      <w:marRight w:val="0"/>
      <w:marTop w:val="0"/>
      <w:marBottom w:val="0"/>
      <w:divBdr>
        <w:top w:val="none" w:sz="0" w:space="0" w:color="auto"/>
        <w:left w:val="none" w:sz="0" w:space="0" w:color="auto"/>
        <w:bottom w:val="none" w:sz="0" w:space="0" w:color="auto"/>
        <w:right w:val="none" w:sz="0" w:space="0" w:color="auto"/>
      </w:divBdr>
    </w:div>
    <w:div w:id="632053954">
      <w:bodyDiv w:val="1"/>
      <w:marLeft w:val="0"/>
      <w:marRight w:val="0"/>
      <w:marTop w:val="0"/>
      <w:marBottom w:val="0"/>
      <w:divBdr>
        <w:top w:val="none" w:sz="0" w:space="0" w:color="auto"/>
        <w:left w:val="none" w:sz="0" w:space="0" w:color="auto"/>
        <w:bottom w:val="none" w:sz="0" w:space="0" w:color="auto"/>
        <w:right w:val="none" w:sz="0" w:space="0" w:color="auto"/>
      </w:divBdr>
    </w:div>
    <w:div w:id="744382102">
      <w:bodyDiv w:val="1"/>
      <w:marLeft w:val="0"/>
      <w:marRight w:val="0"/>
      <w:marTop w:val="0"/>
      <w:marBottom w:val="0"/>
      <w:divBdr>
        <w:top w:val="none" w:sz="0" w:space="0" w:color="auto"/>
        <w:left w:val="none" w:sz="0" w:space="0" w:color="auto"/>
        <w:bottom w:val="none" w:sz="0" w:space="0" w:color="auto"/>
        <w:right w:val="none" w:sz="0" w:space="0" w:color="auto"/>
      </w:divBdr>
    </w:div>
    <w:div w:id="995960198">
      <w:bodyDiv w:val="1"/>
      <w:marLeft w:val="0"/>
      <w:marRight w:val="0"/>
      <w:marTop w:val="0"/>
      <w:marBottom w:val="0"/>
      <w:divBdr>
        <w:top w:val="none" w:sz="0" w:space="0" w:color="auto"/>
        <w:left w:val="none" w:sz="0" w:space="0" w:color="auto"/>
        <w:bottom w:val="none" w:sz="0" w:space="0" w:color="auto"/>
        <w:right w:val="none" w:sz="0" w:space="0" w:color="auto"/>
      </w:divBdr>
    </w:div>
    <w:div w:id="1034382580">
      <w:bodyDiv w:val="1"/>
      <w:marLeft w:val="0"/>
      <w:marRight w:val="0"/>
      <w:marTop w:val="0"/>
      <w:marBottom w:val="0"/>
      <w:divBdr>
        <w:top w:val="none" w:sz="0" w:space="0" w:color="auto"/>
        <w:left w:val="none" w:sz="0" w:space="0" w:color="auto"/>
        <w:bottom w:val="none" w:sz="0" w:space="0" w:color="auto"/>
        <w:right w:val="none" w:sz="0" w:space="0" w:color="auto"/>
      </w:divBdr>
    </w:div>
    <w:div w:id="1118842424">
      <w:bodyDiv w:val="1"/>
      <w:marLeft w:val="0"/>
      <w:marRight w:val="0"/>
      <w:marTop w:val="0"/>
      <w:marBottom w:val="0"/>
      <w:divBdr>
        <w:top w:val="none" w:sz="0" w:space="0" w:color="auto"/>
        <w:left w:val="none" w:sz="0" w:space="0" w:color="auto"/>
        <w:bottom w:val="none" w:sz="0" w:space="0" w:color="auto"/>
        <w:right w:val="none" w:sz="0" w:space="0" w:color="auto"/>
      </w:divBdr>
    </w:div>
    <w:div w:id="1248808529">
      <w:bodyDiv w:val="1"/>
      <w:marLeft w:val="0"/>
      <w:marRight w:val="0"/>
      <w:marTop w:val="0"/>
      <w:marBottom w:val="0"/>
      <w:divBdr>
        <w:top w:val="none" w:sz="0" w:space="0" w:color="auto"/>
        <w:left w:val="none" w:sz="0" w:space="0" w:color="auto"/>
        <w:bottom w:val="none" w:sz="0" w:space="0" w:color="auto"/>
        <w:right w:val="none" w:sz="0" w:space="0" w:color="auto"/>
      </w:divBdr>
    </w:div>
    <w:div w:id="1514997556">
      <w:bodyDiv w:val="1"/>
      <w:marLeft w:val="0"/>
      <w:marRight w:val="0"/>
      <w:marTop w:val="0"/>
      <w:marBottom w:val="0"/>
      <w:divBdr>
        <w:top w:val="none" w:sz="0" w:space="0" w:color="auto"/>
        <w:left w:val="none" w:sz="0" w:space="0" w:color="auto"/>
        <w:bottom w:val="none" w:sz="0" w:space="0" w:color="auto"/>
        <w:right w:val="none" w:sz="0" w:space="0" w:color="auto"/>
      </w:divBdr>
    </w:div>
    <w:div w:id="1567260295">
      <w:bodyDiv w:val="1"/>
      <w:marLeft w:val="0"/>
      <w:marRight w:val="0"/>
      <w:marTop w:val="0"/>
      <w:marBottom w:val="0"/>
      <w:divBdr>
        <w:top w:val="none" w:sz="0" w:space="0" w:color="auto"/>
        <w:left w:val="none" w:sz="0" w:space="0" w:color="auto"/>
        <w:bottom w:val="none" w:sz="0" w:space="0" w:color="auto"/>
        <w:right w:val="none" w:sz="0" w:space="0" w:color="auto"/>
      </w:divBdr>
    </w:div>
    <w:div w:id="1669017566">
      <w:bodyDiv w:val="1"/>
      <w:marLeft w:val="0"/>
      <w:marRight w:val="0"/>
      <w:marTop w:val="0"/>
      <w:marBottom w:val="0"/>
      <w:divBdr>
        <w:top w:val="none" w:sz="0" w:space="0" w:color="auto"/>
        <w:left w:val="none" w:sz="0" w:space="0" w:color="auto"/>
        <w:bottom w:val="none" w:sz="0" w:space="0" w:color="auto"/>
        <w:right w:val="none" w:sz="0" w:space="0" w:color="auto"/>
      </w:divBdr>
    </w:div>
    <w:div w:id="1684084404">
      <w:bodyDiv w:val="1"/>
      <w:marLeft w:val="0"/>
      <w:marRight w:val="0"/>
      <w:marTop w:val="0"/>
      <w:marBottom w:val="0"/>
      <w:divBdr>
        <w:top w:val="none" w:sz="0" w:space="0" w:color="auto"/>
        <w:left w:val="none" w:sz="0" w:space="0" w:color="auto"/>
        <w:bottom w:val="none" w:sz="0" w:space="0" w:color="auto"/>
        <w:right w:val="none" w:sz="0" w:space="0" w:color="auto"/>
      </w:divBdr>
    </w:div>
    <w:div w:id="1793672034">
      <w:bodyDiv w:val="1"/>
      <w:marLeft w:val="0"/>
      <w:marRight w:val="0"/>
      <w:marTop w:val="0"/>
      <w:marBottom w:val="0"/>
      <w:divBdr>
        <w:top w:val="none" w:sz="0" w:space="0" w:color="auto"/>
        <w:left w:val="none" w:sz="0" w:space="0" w:color="auto"/>
        <w:bottom w:val="none" w:sz="0" w:space="0" w:color="auto"/>
        <w:right w:val="none" w:sz="0" w:space="0" w:color="auto"/>
      </w:divBdr>
    </w:div>
    <w:div w:id="1828201939">
      <w:bodyDiv w:val="1"/>
      <w:marLeft w:val="0"/>
      <w:marRight w:val="0"/>
      <w:marTop w:val="0"/>
      <w:marBottom w:val="0"/>
      <w:divBdr>
        <w:top w:val="none" w:sz="0" w:space="0" w:color="auto"/>
        <w:left w:val="none" w:sz="0" w:space="0" w:color="auto"/>
        <w:bottom w:val="none" w:sz="0" w:space="0" w:color="auto"/>
        <w:right w:val="none" w:sz="0" w:space="0" w:color="auto"/>
      </w:divBdr>
    </w:div>
    <w:div w:id="1835796670">
      <w:bodyDiv w:val="1"/>
      <w:marLeft w:val="0"/>
      <w:marRight w:val="0"/>
      <w:marTop w:val="0"/>
      <w:marBottom w:val="0"/>
      <w:divBdr>
        <w:top w:val="none" w:sz="0" w:space="0" w:color="auto"/>
        <w:left w:val="none" w:sz="0" w:space="0" w:color="auto"/>
        <w:bottom w:val="none" w:sz="0" w:space="0" w:color="auto"/>
        <w:right w:val="none" w:sz="0" w:space="0" w:color="auto"/>
      </w:divBdr>
    </w:div>
    <w:div w:id="19033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297a33c8-a1f3-11e9-9d01-01aa75ed71a1/language-en" TargetMode="External"/><Relationship Id="rId18" Type="http://schemas.openxmlformats.org/officeDocument/2006/relationships/hyperlink" Target="https://www.oecd.org/pisa/innovation/collaborative-problem-solv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edefop.europa.eu/files/4109_en_0.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oecd.org/education/Global-competency-for-an-inclusive-worl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m.coe.int/prems-008318-gbr-2508-reference-framework-of-competences-vol-1-8573-co/16807bc66c" TargetMode="External"/><Relationship Id="rId20" Type="http://schemas.openxmlformats.org/officeDocument/2006/relationships/hyperlink" Target="https://joint-research-centre.ec.europa.eu/digcomp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escription-eight-eqf-level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sco.ec.europa.eu/da/node/20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nesdoc.unesco.org/ark:/48223/pf00002197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o.ec.europa.eu/" TargetMode="External"/><Relationship Id="rId22" Type="http://schemas.openxmlformats.org/officeDocument/2006/relationships/hyperlink" Target="https://www.cedefop.europa.eu/files/6222_en.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0" ma:contentTypeDescription="Create a new document." ma:contentTypeScope="" ma:versionID="66a62c4ab03b83977bce986d71471d60">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b5e7439eb71fa6084de5777064423c77"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c82826-ea0c-49b9-bdc1-eaa6465b1517}"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Props1.xml><?xml version="1.0" encoding="utf-8"?>
<ds:datastoreItem xmlns:ds="http://schemas.openxmlformats.org/officeDocument/2006/customXml" ds:itemID="{74B59F35-3EA7-41A2-9E3A-2BB8A289854F}">
  <ds:schemaRefs>
    <ds:schemaRef ds:uri="http://schemas.openxmlformats.org/officeDocument/2006/bibliography"/>
  </ds:schemaRefs>
</ds:datastoreItem>
</file>

<file path=customXml/itemProps2.xml><?xml version="1.0" encoding="utf-8"?>
<ds:datastoreItem xmlns:ds="http://schemas.openxmlformats.org/officeDocument/2006/customXml" ds:itemID="{88EA735A-D7F6-40BD-945A-4B3E09A05D12}">
  <ds:schemaRefs>
    <ds:schemaRef ds:uri="http://schemas.microsoft.com/sharepoint/v3/contenttype/forms"/>
  </ds:schemaRefs>
</ds:datastoreItem>
</file>

<file path=customXml/itemProps3.xml><?xml version="1.0" encoding="utf-8"?>
<ds:datastoreItem xmlns:ds="http://schemas.openxmlformats.org/officeDocument/2006/customXml" ds:itemID="{D4C16EB9-B19D-4660-A222-720C8DF6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22677-296F-4A98-B371-17610A7FC1CC}">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2839</Words>
  <Characters>16158</Characters>
  <Application>Microsoft Office Word</Application>
  <DocSecurity>0</DocSecurity>
  <Lines>304</Lines>
  <Paragraphs>154</Paragraphs>
  <ScaleCrop>false</ScaleCrop>
  <Company>kkostas</Company>
  <LinksUpToDate>false</LinksUpToDate>
  <CharactersWithSpaces>18843</CharactersWithSpaces>
  <SharedDoc>false</SharedDoc>
  <HLinks>
    <vt:vector size="72" baseType="variant">
      <vt:variant>
        <vt:i4>3407953</vt:i4>
      </vt:variant>
      <vt:variant>
        <vt:i4>30</vt:i4>
      </vt:variant>
      <vt:variant>
        <vt:i4>0</vt:i4>
      </vt:variant>
      <vt:variant>
        <vt:i4>5</vt:i4>
      </vt:variant>
      <vt:variant>
        <vt:lpwstr>https://www.cedefop.europa.eu/files/6222_en.pdf</vt:lpwstr>
      </vt:variant>
      <vt:variant>
        <vt:lpwstr/>
      </vt:variant>
      <vt:variant>
        <vt:i4>6488161</vt:i4>
      </vt:variant>
      <vt:variant>
        <vt:i4>27</vt:i4>
      </vt:variant>
      <vt:variant>
        <vt:i4>0</vt:i4>
      </vt:variant>
      <vt:variant>
        <vt:i4>5</vt:i4>
      </vt:variant>
      <vt:variant>
        <vt:lpwstr>https://www.cedefop.europa.eu/files/4109_en_0.pdf</vt:lpwstr>
      </vt:variant>
      <vt:variant>
        <vt:lpwstr/>
      </vt:variant>
      <vt:variant>
        <vt:i4>5242927</vt:i4>
      </vt:variant>
      <vt:variant>
        <vt:i4>24</vt:i4>
      </vt:variant>
      <vt:variant>
        <vt:i4>0</vt:i4>
      </vt:variant>
      <vt:variant>
        <vt:i4>5</vt:i4>
      </vt:variant>
      <vt:variant>
        <vt:lpwstr>https://joint-research-centre.ec.europa.eu/digcomp_en</vt:lpwstr>
      </vt:variant>
      <vt:variant>
        <vt:lpwstr/>
      </vt:variant>
      <vt:variant>
        <vt:i4>7274599</vt:i4>
      </vt:variant>
      <vt:variant>
        <vt:i4>21</vt:i4>
      </vt:variant>
      <vt:variant>
        <vt:i4>0</vt:i4>
      </vt:variant>
      <vt:variant>
        <vt:i4>5</vt:i4>
      </vt:variant>
      <vt:variant>
        <vt:lpwstr>https://unesdoc.unesco.org/ark:/48223/pf0000219768</vt:lpwstr>
      </vt:variant>
      <vt:variant>
        <vt:lpwstr/>
      </vt:variant>
      <vt:variant>
        <vt:i4>6881377</vt:i4>
      </vt:variant>
      <vt:variant>
        <vt:i4>18</vt:i4>
      </vt:variant>
      <vt:variant>
        <vt:i4>0</vt:i4>
      </vt:variant>
      <vt:variant>
        <vt:i4>5</vt:i4>
      </vt:variant>
      <vt:variant>
        <vt:lpwstr>https://www.oecd.org/pisa/innovation/collaborative-problem-solving/</vt:lpwstr>
      </vt:variant>
      <vt:variant>
        <vt:lpwstr/>
      </vt:variant>
      <vt:variant>
        <vt:i4>3407968</vt:i4>
      </vt:variant>
      <vt:variant>
        <vt:i4>15</vt:i4>
      </vt:variant>
      <vt:variant>
        <vt:i4>0</vt:i4>
      </vt:variant>
      <vt:variant>
        <vt:i4>5</vt:i4>
      </vt:variant>
      <vt:variant>
        <vt:lpwstr>https://www.oecd.org/education/Global-competency-for-an-inclusive-world.pdf</vt:lpwstr>
      </vt:variant>
      <vt:variant>
        <vt:lpwstr/>
      </vt:variant>
      <vt:variant>
        <vt:i4>4653126</vt:i4>
      </vt:variant>
      <vt:variant>
        <vt:i4>12</vt:i4>
      </vt:variant>
      <vt:variant>
        <vt:i4>0</vt:i4>
      </vt:variant>
      <vt:variant>
        <vt:i4>5</vt:i4>
      </vt:variant>
      <vt:variant>
        <vt:lpwstr>https://rm.coe.int/prems-008318-gbr-2508-reference-framework-of-competences-vol-1-8573-co/16807bc66c</vt:lpwstr>
      </vt:variant>
      <vt:variant>
        <vt:lpwstr/>
      </vt:variant>
      <vt:variant>
        <vt:i4>196676</vt:i4>
      </vt:variant>
      <vt:variant>
        <vt:i4>9</vt:i4>
      </vt:variant>
      <vt:variant>
        <vt:i4>0</vt:i4>
      </vt:variant>
      <vt:variant>
        <vt:i4>5</vt:i4>
      </vt:variant>
      <vt:variant>
        <vt:lpwstr>https://esco.ec.europa.eu/da/node/209</vt:lpwstr>
      </vt:variant>
      <vt:variant>
        <vt:lpwstr/>
      </vt:variant>
      <vt:variant>
        <vt:i4>7798839</vt:i4>
      </vt:variant>
      <vt:variant>
        <vt:i4>6</vt:i4>
      </vt:variant>
      <vt:variant>
        <vt:i4>0</vt:i4>
      </vt:variant>
      <vt:variant>
        <vt:i4>5</vt:i4>
      </vt:variant>
      <vt:variant>
        <vt:lpwstr>https://esco.ec.europa.eu/</vt:lpwstr>
      </vt:variant>
      <vt:variant>
        <vt:lpwstr/>
      </vt:variant>
      <vt:variant>
        <vt:i4>4718621</vt:i4>
      </vt:variant>
      <vt:variant>
        <vt:i4>3</vt:i4>
      </vt:variant>
      <vt:variant>
        <vt:i4>0</vt:i4>
      </vt:variant>
      <vt:variant>
        <vt:i4>5</vt:i4>
      </vt:variant>
      <vt:variant>
        <vt:lpwstr>https://op.europa.eu/en/publication-detail/-/publication/297a33c8-a1f3-11e9-9d01-01aa75ed71a1/language-en</vt:lpwstr>
      </vt:variant>
      <vt:variant>
        <vt:lpwstr/>
      </vt:variant>
      <vt:variant>
        <vt:i4>3670072</vt:i4>
      </vt:variant>
      <vt:variant>
        <vt:i4>0</vt:i4>
      </vt:variant>
      <vt:variant>
        <vt:i4>0</vt:i4>
      </vt:variant>
      <vt:variant>
        <vt:i4>5</vt:i4>
      </vt:variant>
      <vt:variant>
        <vt:lpwstr>https://europa.eu/europass/en/description-eight-eqf-levels</vt:lpwstr>
      </vt:variant>
      <vt:variant>
        <vt:lpwstr/>
      </vt:variant>
      <vt:variant>
        <vt:i4>7536728</vt:i4>
      </vt:variant>
      <vt:variant>
        <vt:i4>0</vt:i4>
      </vt:variant>
      <vt:variant>
        <vt:i4>0</vt:i4>
      </vt:variant>
      <vt:variant>
        <vt:i4>5</vt:i4>
      </vt:variant>
      <vt:variant>
        <vt:lpwstr>mailto:Christian.KIEFER@ec.europa.eu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cp:lastModifiedBy>SAMRAY Christophe (EAC)</cp:lastModifiedBy>
  <cp:revision>2</cp:revision>
  <cp:lastPrinted>2016-09-27T06:30:00Z</cp:lastPrinted>
  <dcterms:created xsi:type="dcterms:W3CDTF">2025-03-12T08:07:00Z</dcterms:created>
  <dcterms:modified xsi:type="dcterms:W3CDTF">2025-03-12T08:07:00Z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2023-02-10T17:01:45Z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53828383-0bd5-4a67-9c79-e549124b1b5f</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y fmtid="{D5CDD505-2E9C-101B-9397-08002B2CF9AE}" pid="10" name="MediaServiceImageTags">
    <vt:lpwstr/>
  </property>
</Properties>
</file>