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5080" w14:textId="77777777" w:rsidR="00644708" w:rsidRPr="005056D4" w:rsidRDefault="005056D4" w:rsidP="005056D4">
      <w:pPr>
        <w:spacing w:after="0" w:line="240" w:lineRule="auto"/>
        <w:ind w:hanging="851"/>
        <w:rPr>
          <w:rFonts w:ascii="Times New Roman" w:hAnsi="Times New Roman" w:cs="Times New Roman"/>
          <w:b/>
          <w:bCs/>
          <w:sz w:val="24"/>
          <w:szCs w:val="24"/>
        </w:rPr>
      </w:pPr>
      <w:r w:rsidRPr="005056D4">
        <w:rPr>
          <w:rFonts w:ascii="Times New Roman" w:hAnsi="Times New Roman" w:cs="Times New Roman"/>
          <w:b/>
          <w:bCs/>
          <w:i/>
          <w:iCs/>
          <w:sz w:val="24"/>
          <w:szCs w:val="24"/>
        </w:rPr>
        <w:t>Erasmus</w:t>
      </w:r>
      <w:r w:rsidRPr="005056D4">
        <w:rPr>
          <w:rFonts w:ascii="Times New Roman" w:hAnsi="Times New Roman" w:cs="Times New Roman"/>
          <w:b/>
          <w:bCs/>
          <w:sz w:val="24"/>
          <w:szCs w:val="24"/>
        </w:rPr>
        <w:t>+ Call for proposals</w:t>
      </w:r>
    </w:p>
    <w:p w14:paraId="2449F4AD" w14:textId="77777777" w:rsidR="005056D4" w:rsidRPr="005056D4" w:rsidRDefault="005056D4" w:rsidP="005056D4">
      <w:pPr>
        <w:spacing w:after="0" w:line="240" w:lineRule="auto"/>
        <w:rPr>
          <w:rFonts w:ascii="Times New Roman" w:hAnsi="Times New Roman" w:cs="Times New Roman"/>
          <w:sz w:val="24"/>
          <w:szCs w:val="24"/>
        </w:rPr>
      </w:pPr>
    </w:p>
    <w:p w14:paraId="443C50D6" w14:textId="77777777" w:rsidR="005056D4" w:rsidRPr="005056D4" w:rsidRDefault="005056D4" w:rsidP="005056D4">
      <w:pPr>
        <w:spacing w:after="0" w:line="240" w:lineRule="auto"/>
        <w:ind w:hanging="851"/>
        <w:jc w:val="center"/>
        <w:rPr>
          <w:rFonts w:ascii="Times New Roman" w:hAnsi="Times New Roman" w:cs="Times New Roman"/>
          <w:sz w:val="24"/>
          <w:szCs w:val="24"/>
        </w:rPr>
      </w:pPr>
      <w:r w:rsidRPr="005056D4">
        <w:rPr>
          <w:rFonts w:ascii="Times New Roman" w:hAnsi="Times New Roman" w:cs="Times New Roman"/>
          <w:b/>
          <w:bCs/>
          <w:sz w:val="24"/>
          <w:szCs w:val="24"/>
        </w:rPr>
        <w:t>ERASMUS+ PARTNER SEARCH FORM</w:t>
      </w:r>
    </w:p>
    <w:p w14:paraId="58F6003A" w14:textId="77777777" w:rsidR="005056D4" w:rsidRPr="005056D4" w:rsidRDefault="005056D4" w:rsidP="005056D4">
      <w:pPr>
        <w:spacing w:after="0" w:line="240" w:lineRule="auto"/>
        <w:ind w:hanging="851"/>
        <w:jc w:val="center"/>
        <w:rPr>
          <w:rFonts w:ascii="Times New Roman" w:hAnsi="Times New Roman" w:cs="Times New Roman"/>
          <w:sz w:val="24"/>
          <w:szCs w:val="24"/>
        </w:rPr>
      </w:pPr>
      <w:r w:rsidRPr="005056D4">
        <w:rPr>
          <w:rFonts w:ascii="Times New Roman" w:hAnsi="Times New Roman" w:cs="Times New Roman"/>
          <w:sz w:val="24"/>
          <w:szCs w:val="24"/>
        </w:rPr>
        <w:t>(</w:t>
      </w:r>
      <w:r w:rsidRPr="005056D4">
        <w:rPr>
          <w:rFonts w:ascii="Times New Roman" w:hAnsi="Times New Roman" w:cs="Times New Roman"/>
          <w:i/>
          <w:iCs/>
          <w:sz w:val="24"/>
          <w:szCs w:val="24"/>
        </w:rPr>
        <w:t>to be completed in English</w:t>
      </w:r>
      <w:r w:rsidRPr="005056D4">
        <w:rPr>
          <w:rFonts w:ascii="Times New Roman" w:hAnsi="Times New Roman" w:cs="Times New Roman"/>
          <w:sz w:val="24"/>
          <w:szCs w:val="24"/>
        </w:rPr>
        <w:t>)</w:t>
      </w:r>
    </w:p>
    <w:p w14:paraId="70738CC8" w14:textId="77777777" w:rsidR="005056D4" w:rsidRPr="005056D4" w:rsidRDefault="005056D4" w:rsidP="005056D4">
      <w:pPr>
        <w:spacing w:after="0" w:line="240" w:lineRule="auto"/>
        <w:rPr>
          <w:rFonts w:ascii="Times New Roman" w:hAnsi="Times New Roman" w:cs="Times New Roman"/>
          <w:sz w:val="24"/>
          <w:szCs w:val="24"/>
        </w:rPr>
      </w:pPr>
    </w:p>
    <w:tbl>
      <w:tblPr>
        <w:tblW w:w="9322"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095"/>
      </w:tblGrid>
      <w:tr w:rsidR="005056D4" w:rsidRPr="005056D4" w14:paraId="2927E80A" w14:textId="77777777" w:rsidTr="00142A87">
        <w:trPr>
          <w:trHeight w:val="109"/>
        </w:trPr>
        <w:tc>
          <w:tcPr>
            <w:tcW w:w="3227" w:type="dxa"/>
          </w:tcPr>
          <w:p w14:paraId="1BECBB16" w14:textId="77777777" w:rsidR="005056D4" w:rsidRDefault="005056D4" w:rsidP="005056D4">
            <w:pPr>
              <w:spacing w:after="0" w:line="240" w:lineRule="auto"/>
              <w:rPr>
                <w:rFonts w:ascii="Times New Roman" w:hAnsi="Times New Roman" w:cs="Times New Roman"/>
                <w:b/>
                <w:bCs/>
                <w:sz w:val="24"/>
                <w:szCs w:val="24"/>
              </w:rPr>
            </w:pPr>
            <w:r w:rsidRPr="005056D4">
              <w:rPr>
                <w:rFonts w:ascii="Times New Roman" w:hAnsi="Times New Roman" w:cs="Times New Roman"/>
                <w:b/>
                <w:bCs/>
                <w:sz w:val="24"/>
                <w:szCs w:val="24"/>
              </w:rPr>
              <w:t>Partner</w:t>
            </w:r>
            <w:r w:rsidR="00A36F47">
              <w:rPr>
                <w:rFonts w:ascii="Times New Roman" w:hAnsi="Times New Roman" w:cs="Times New Roman"/>
                <w:b/>
                <w:bCs/>
                <w:sz w:val="24"/>
                <w:szCs w:val="24"/>
              </w:rPr>
              <w:t>C</w:t>
            </w:r>
            <w:r w:rsidRPr="005056D4">
              <w:rPr>
                <w:rFonts w:ascii="Times New Roman" w:hAnsi="Times New Roman" w:cs="Times New Roman"/>
                <w:b/>
                <w:bCs/>
                <w:sz w:val="24"/>
                <w:szCs w:val="24"/>
              </w:rPr>
              <w:t xml:space="preserve">ountry </w:t>
            </w:r>
          </w:p>
          <w:p w14:paraId="63D1FA28" w14:textId="77777777" w:rsidR="005056D4" w:rsidRPr="005056D4" w:rsidRDefault="005056D4" w:rsidP="005056D4">
            <w:pPr>
              <w:spacing w:after="0" w:line="240" w:lineRule="auto"/>
              <w:rPr>
                <w:rFonts w:ascii="Times New Roman" w:hAnsi="Times New Roman" w:cs="Times New Roman"/>
                <w:b/>
                <w:bCs/>
                <w:sz w:val="24"/>
                <w:szCs w:val="24"/>
              </w:rPr>
            </w:pPr>
          </w:p>
        </w:tc>
        <w:tc>
          <w:tcPr>
            <w:tcW w:w="6095" w:type="dxa"/>
          </w:tcPr>
          <w:p w14:paraId="0976AF18" w14:textId="77777777" w:rsidR="005056D4" w:rsidRPr="005056D4" w:rsidRDefault="00255F1F" w:rsidP="00255F1F">
            <w:pPr>
              <w:spacing w:after="0" w:line="240" w:lineRule="auto"/>
              <w:rPr>
                <w:rFonts w:ascii="Times New Roman" w:hAnsi="Times New Roman" w:cs="Times New Roman"/>
                <w:sz w:val="24"/>
                <w:szCs w:val="24"/>
              </w:rPr>
            </w:pPr>
            <w:r>
              <w:rPr>
                <w:rFonts w:ascii="Times New Roman" w:hAnsi="Times New Roman" w:cs="Times New Roman"/>
                <w:sz w:val="24"/>
                <w:szCs w:val="24"/>
              </w:rPr>
              <w:t>Algeria,DZ</w:t>
            </w:r>
          </w:p>
        </w:tc>
      </w:tr>
      <w:tr w:rsidR="005056D4" w:rsidRPr="005056D4" w14:paraId="21E75690" w14:textId="77777777" w:rsidTr="00142A87">
        <w:trPr>
          <w:trHeight w:val="249"/>
        </w:trPr>
        <w:tc>
          <w:tcPr>
            <w:tcW w:w="3227" w:type="dxa"/>
          </w:tcPr>
          <w:p w14:paraId="7AFD8392" w14:textId="77777777" w:rsidR="005056D4" w:rsidRPr="005056D4" w:rsidRDefault="005056D4" w:rsidP="005056D4">
            <w:pPr>
              <w:spacing w:after="0" w:line="240" w:lineRule="auto"/>
              <w:rPr>
                <w:rFonts w:ascii="Times New Roman" w:hAnsi="Times New Roman" w:cs="Times New Roman"/>
                <w:b/>
                <w:bCs/>
                <w:sz w:val="24"/>
                <w:szCs w:val="24"/>
              </w:rPr>
            </w:pPr>
            <w:r w:rsidRPr="005056D4">
              <w:rPr>
                <w:rFonts w:ascii="Times New Roman" w:hAnsi="Times New Roman" w:cs="Times New Roman"/>
                <w:b/>
                <w:bCs/>
                <w:sz w:val="24"/>
                <w:szCs w:val="24"/>
              </w:rPr>
              <w:t xml:space="preserve">Name of </w:t>
            </w:r>
            <w:r>
              <w:rPr>
                <w:rFonts w:ascii="Times New Roman" w:hAnsi="Times New Roman" w:cs="Times New Roman"/>
                <w:b/>
                <w:bCs/>
                <w:sz w:val="24"/>
                <w:szCs w:val="24"/>
              </w:rPr>
              <w:t>Un</w:t>
            </w:r>
            <w:r w:rsidRPr="005056D4">
              <w:rPr>
                <w:rFonts w:ascii="Times New Roman" w:hAnsi="Times New Roman" w:cs="Times New Roman"/>
                <w:b/>
                <w:bCs/>
                <w:sz w:val="24"/>
                <w:szCs w:val="24"/>
              </w:rPr>
              <w:t>iversity</w:t>
            </w:r>
            <w:r>
              <w:rPr>
                <w:rFonts w:ascii="Times New Roman" w:hAnsi="Times New Roman" w:cs="Times New Roman"/>
                <w:b/>
                <w:bCs/>
                <w:sz w:val="24"/>
                <w:szCs w:val="24"/>
              </w:rPr>
              <w:t xml:space="preserve"> and</w:t>
            </w:r>
          </w:p>
          <w:p w14:paraId="6AAD843A" w14:textId="77777777" w:rsidR="005056D4" w:rsidRDefault="005056D4" w:rsidP="005056D4">
            <w:pPr>
              <w:spacing w:after="0" w:line="240" w:lineRule="auto"/>
              <w:rPr>
                <w:rFonts w:ascii="Times New Roman" w:hAnsi="Times New Roman" w:cs="Times New Roman"/>
                <w:b/>
                <w:bCs/>
                <w:sz w:val="24"/>
                <w:szCs w:val="24"/>
              </w:rPr>
            </w:pPr>
            <w:r w:rsidRPr="005056D4">
              <w:rPr>
                <w:rFonts w:ascii="Times New Roman" w:hAnsi="Times New Roman" w:cs="Times New Roman"/>
                <w:b/>
                <w:bCs/>
                <w:sz w:val="24"/>
                <w:szCs w:val="24"/>
              </w:rPr>
              <w:t>Website</w:t>
            </w:r>
          </w:p>
          <w:p w14:paraId="1DB69F95" w14:textId="77777777" w:rsidR="005056D4" w:rsidRPr="005056D4" w:rsidRDefault="005056D4" w:rsidP="005056D4">
            <w:pPr>
              <w:spacing w:after="0" w:line="240" w:lineRule="auto"/>
              <w:rPr>
                <w:rFonts w:ascii="Times New Roman" w:hAnsi="Times New Roman" w:cs="Times New Roman"/>
                <w:b/>
                <w:bCs/>
                <w:sz w:val="24"/>
                <w:szCs w:val="24"/>
              </w:rPr>
            </w:pPr>
          </w:p>
        </w:tc>
        <w:tc>
          <w:tcPr>
            <w:tcW w:w="6095" w:type="dxa"/>
          </w:tcPr>
          <w:p w14:paraId="0214C9EF" w14:textId="77777777" w:rsidR="005056D4" w:rsidRDefault="00255F1F" w:rsidP="005056D4">
            <w:pPr>
              <w:spacing w:after="0" w:line="240" w:lineRule="auto"/>
              <w:rPr>
                <w:rFonts w:ascii="Times New Roman" w:hAnsi="Times New Roman" w:cs="Times New Roman"/>
                <w:sz w:val="24"/>
                <w:szCs w:val="24"/>
              </w:rPr>
            </w:pPr>
            <w:r w:rsidRPr="00255F1F">
              <w:rPr>
                <w:rFonts w:ascii="Times New Roman" w:hAnsi="Times New Roman" w:cs="Times New Roman"/>
                <w:sz w:val="24"/>
                <w:szCs w:val="24"/>
              </w:rPr>
              <w:t>University of Batna 2, Chahid Mostefa Ben Boulaid</w:t>
            </w:r>
          </w:p>
          <w:p w14:paraId="0F756815" w14:textId="77777777" w:rsidR="005D0397" w:rsidRPr="005D0397" w:rsidRDefault="005D0397" w:rsidP="005D0397">
            <w:pPr>
              <w:spacing w:after="0" w:line="240" w:lineRule="auto"/>
              <w:jc w:val="both"/>
              <w:rPr>
                <w:rFonts w:ascii="Times New Roman" w:eastAsia="Aptos" w:hAnsi="Times New Roman" w:cs="Times New Roman"/>
                <w:kern w:val="0"/>
                <w:sz w:val="24"/>
                <w:szCs w:val="24"/>
                <w:lang w:eastAsia="lv-LV"/>
              </w:rPr>
            </w:pPr>
            <w:hyperlink r:id="rId5" w:history="1">
              <w:r w:rsidRPr="005D0397">
                <w:rPr>
                  <w:rFonts w:ascii="Times New Roman" w:eastAsia="Aptos" w:hAnsi="Times New Roman" w:cs="Times New Roman"/>
                  <w:kern w:val="0"/>
                  <w:sz w:val="24"/>
                  <w:szCs w:val="24"/>
                  <w:u w:val="single"/>
                  <w:lang w:val="sv-SE" w:eastAsia="lv-LV"/>
                </w:rPr>
                <w:t>https://univ-batna2.dz/language/en/home-rtl-english/</w:t>
              </w:r>
            </w:hyperlink>
            <w:r w:rsidRPr="005D0397">
              <w:rPr>
                <w:rFonts w:ascii="Times New Roman" w:eastAsia="Aptos" w:hAnsi="Times New Roman" w:cs="Times New Roman"/>
                <w:color w:val="000000"/>
                <w:kern w:val="0"/>
                <w:sz w:val="24"/>
                <w:szCs w:val="24"/>
                <w:lang w:val="sv-SE" w:eastAsia="lv-LV"/>
              </w:rPr>
              <w:t> </w:t>
            </w:r>
          </w:p>
          <w:p w14:paraId="72938F24" w14:textId="294321D3" w:rsidR="00255F1F" w:rsidRPr="005056D4" w:rsidRDefault="00255F1F" w:rsidP="005056D4">
            <w:pPr>
              <w:spacing w:after="0" w:line="240" w:lineRule="auto"/>
              <w:rPr>
                <w:rFonts w:ascii="Times New Roman" w:hAnsi="Times New Roman" w:cs="Times New Roman"/>
                <w:sz w:val="24"/>
                <w:szCs w:val="24"/>
              </w:rPr>
            </w:pPr>
          </w:p>
        </w:tc>
      </w:tr>
      <w:tr w:rsidR="005056D4" w:rsidRPr="005056D4" w14:paraId="2F157E72" w14:textId="77777777" w:rsidTr="00142A87">
        <w:trPr>
          <w:trHeight w:val="247"/>
        </w:trPr>
        <w:tc>
          <w:tcPr>
            <w:tcW w:w="3227" w:type="dxa"/>
          </w:tcPr>
          <w:p w14:paraId="42F08DE1" w14:textId="77777777" w:rsidR="005056D4" w:rsidRDefault="005056D4" w:rsidP="005056D4">
            <w:pPr>
              <w:spacing w:after="0" w:line="240" w:lineRule="auto"/>
              <w:rPr>
                <w:rFonts w:ascii="Times New Roman" w:hAnsi="Times New Roman" w:cs="Times New Roman"/>
                <w:b/>
                <w:bCs/>
                <w:sz w:val="24"/>
                <w:szCs w:val="24"/>
              </w:rPr>
            </w:pPr>
            <w:r w:rsidRPr="005056D4">
              <w:rPr>
                <w:rFonts w:ascii="Times New Roman" w:hAnsi="Times New Roman" w:cs="Times New Roman"/>
                <w:b/>
                <w:bCs/>
                <w:sz w:val="24"/>
                <w:szCs w:val="24"/>
              </w:rPr>
              <w:t xml:space="preserve">Participant Identification Code (PIC) </w:t>
            </w:r>
          </w:p>
          <w:p w14:paraId="217FDA17" w14:textId="77777777" w:rsidR="005056D4" w:rsidRPr="005056D4" w:rsidRDefault="005056D4" w:rsidP="005056D4">
            <w:pPr>
              <w:spacing w:after="0" w:line="240" w:lineRule="auto"/>
              <w:rPr>
                <w:rFonts w:ascii="Times New Roman" w:hAnsi="Times New Roman" w:cs="Times New Roman"/>
                <w:b/>
                <w:bCs/>
                <w:sz w:val="24"/>
                <w:szCs w:val="24"/>
              </w:rPr>
            </w:pPr>
          </w:p>
        </w:tc>
        <w:tc>
          <w:tcPr>
            <w:tcW w:w="6095" w:type="dxa"/>
          </w:tcPr>
          <w:p w14:paraId="40DE66AB" w14:textId="77777777" w:rsidR="005056D4" w:rsidRPr="005056D4" w:rsidRDefault="00255F1F" w:rsidP="005056D4">
            <w:pPr>
              <w:spacing w:after="0" w:line="240" w:lineRule="auto"/>
              <w:rPr>
                <w:rFonts w:ascii="Times New Roman" w:hAnsi="Times New Roman" w:cs="Times New Roman"/>
                <w:sz w:val="24"/>
                <w:szCs w:val="24"/>
              </w:rPr>
            </w:pPr>
            <w:r w:rsidRPr="00255F1F">
              <w:rPr>
                <w:rFonts w:ascii="Times New Roman" w:hAnsi="Times New Roman" w:cs="Times New Roman"/>
                <w:sz w:val="24"/>
                <w:szCs w:val="24"/>
              </w:rPr>
              <w:t>910349463</w:t>
            </w:r>
          </w:p>
        </w:tc>
      </w:tr>
      <w:tr w:rsidR="005056D4" w:rsidRPr="005056D4" w14:paraId="76F9260A" w14:textId="77777777" w:rsidTr="00142A87">
        <w:trPr>
          <w:trHeight w:val="1886"/>
        </w:trPr>
        <w:tc>
          <w:tcPr>
            <w:tcW w:w="3227" w:type="dxa"/>
          </w:tcPr>
          <w:p w14:paraId="66A0AA76" w14:textId="77777777" w:rsidR="005056D4" w:rsidRPr="005056D4" w:rsidRDefault="005056D4" w:rsidP="005056D4">
            <w:pPr>
              <w:spacing w:after="0" w:line="240" w:lineRule="auto"/>
              <w:rPr>
                <w:rFonts w:ascii="Times New Roman" w:hAnsi="Times New Roman" w:cs="Times New Roman"/>
                <w:b/>
                <w:bCs/>
                <w:sz w:val="24"/>
                <w:szCs w:val="24"/>
              </w:rPr>
            </w:pPr>
            <w:r w:rsidRPr="005056D4">
              <w:rPr>
                <w:rFonts w:ascii="Times New Roman" w:hAnsi="Times New Roman" w:cs="Times New Roman"/>
                <w:b/>
                <w:bCs/>
                <w:sz w:val="24"/>
                <w:szCs w:val="24"/>
              </w:rPr>
              <w:t xml:space="preserve">Brief description of university, faculty, department, number of students </w:t>
            </w:r>
          </w:p>
        </w:tc>
        <w:tc>
          <w:tcPr>
            <w:tcW w:w="6095" w:type="dxa"/>
          </w:tcPr>
          <w:p w14:paraId="3CB862E9" w14:textId="77777777" w:rsidR="00255F1F" w:rsidRPr="00255F1F" w:rsidRDefault="00255F1F" w:rsidP="00255F1F">
            <w:pPr>
              <w:pStyle w:val="NormalWeb"/>
              <w:rPr>
                <w:lang w:val="en-US"/>
              </w:rPr>
            </w:pPr>
            <w:r w:rsidRPr="00255F1F">
              <w:rPr>
                <w:lang w:val="en-US"/>
              </w:rPr>
              <w:t xml:space="preserve">The University of </w:t>
            </w:r>
            <w:proofErr w:type="spellStart"/>
            <w:r w:rsidRPr="00255F1F">
              <w:rPr>
                <w:lang w:val="en-US"/>
              </w:rPr>
              <w:t>Batna</w:t>
            </w:r>
            <w:proofErr w:type="spellEnd"/>
            <w:r w:rsidRPr="00255F1F">
              <w:rPr>
                <w:lang w:val="en-US"/>
              </w:rPr>
              <w:t xml:space="preserve"> 2, located in </w:t>
            </w:r>
            <w:proofErr w:type="spellStart"/>
            <w:r w:rsidRPr="00255F1F">
              <w:rPr>
                <w:lang w:val="en-US"/>
              </w:rPr>
              <w:t>Batna</w:t>
            </w:r>
            <w:proofErr w:type="spellEnd"/>
            <w:r w:rsidRPr="00255F1F">
              <w:rPr>
                <w:lang w:val="en-US"/>
              </w:rPr>
              <w:t>, Algeria, is a prominent higher education institution. It offers a wide range of academic programs across various disciplines. The university is known for its commitment to providing quality education, research, and community engagement.</w:t>
            </w:r>
          </w:p>
          <w:p w14:paraId="08B749A8" w14:textId="77777777" w:rsidR="00255F1F" w:rsidRPr="00255F1F" w:rsidRDefault="00281FEF" w:rsidP="00281FEF">
            <w:pPr>
              <w:pStyle w:val="NormalWeb"/>
              <w:rPr>
                <w:lang w:val="en-US"/>
              </w:rPr>
            </w:pPr>
            <w:r>
              <w:rPr>
                <w:lang w:val="en-US"/>
              </w:rPr>
              <w:t>It’s</w:t>
            </w:r>
            <w:r w:rsidR="00255F1F" w:rsidRPr="00255F1F">
              <w:rPr>
                <w:lang w:val="en-US"/>
              </w:rPr>
              <w:t xml:space="preserve"> </w:t>
            </w:r>
            <w:proofErr w:type="gramStart"/>
            <w:r w:rsidR="00255F1F" w:rsidRPr="00255F1F">
              <w:rPr>
                <w:lang w:val="en-US"/>
              </w:rPr>
              <w:t>multidisciplinary</w:t>
            </w:r>
            <w:proofErr w:type="gramEnd"/>
            <w:r w:rsidR="00255F1F" w:rsidRPr="00255F1F">
              <w:rPr>
                <w:lang w:val="en-US"/>
              </w:rPr>
              <w:t xml:space="preserve"> university with the   following faculties and </w:t>
            </w:r>
            <w:proofErr w:type="gramStart"/>
            <w:r w:rsidR="00255F1F" w:rsidRPr="00255F1F">
              <w:rPr>
                <w:lang w:val="en-US"/>
              </w:rPr>
              <w:t>institutes;</w:t>
            </w:r>
            <w:proofErr w:type="gramEnd"/>
          </w:p>
          <w:p w14:paraId="7A9170AB" w14:textId="77777777" w:rsidR="00255F1F" w:rsidRPr="00255F1F" w:rsidRDefault="00255F1F" w:rsidP="00255F1F">
            <w:pPr>
              <w:pStyle w:val="NormalWeb"/>
              <w:spacing w:before="0" w:beforeAutospacing="0" w:after="0" w:afterAutospacing="0"/>
              <w:rPr>
                <w:lang w:val="en-US"/>
              </w:rPr>
            </w:pPr>
            <w:r w:rsidRPr="00255F1F">
              <w:rPr>
                <w:lang w:val="en-US"/>
              </w:rPr>
              <w:t>Faculty of   Life and Natural Sciences</w:t>
            </w:r>
          </w:p>
          <w:p w14:paraId="389C4AA1" w14:textId="77777777" w:rsidR="00255F1F" w:rsidRPr="00255F1F" w:rsidRDefault="00255F1F" w:rsidP="00255F1F">
            <w:pPr>
              <w:pStyle w:val="NormalWeb"/>
              <w:spacing w:before="0" w:beforeAutospacing="0" w:after="0" w:afterAutospacing="0"/>
              <w:rPr>
                <w:lang w:val="en-US"/>
              </w:rPr>
            </w:pPr>
            <w:r w:rsidRPr="00255F1F">
              <w:rPr>
                <w:lang w:val="en-US"/>
              </w:rPr>
              <w:t>Faculty of   Technology</w:t>
            </w:r>
          </w:p>
          <w:p w14:paraId="5EE7DBBA" w14:textId="77777777" w:rsidR="00255F1F" w:rsidRPr="00255F1F" w:rsidRDefault="00255F1F" w:rsidP="00255F1F">
            <w:pPr>
              <w:pStyle w:val="NormalWeb"/>
              <w:spacing w:before="0" w:beforeAutospacing="0" w:after="0" w:afterAutospacing="0"/>
              <w:rPr>
                <w:lang w:val="en-US"/>
              </w:rPr>
            </w:pPr>
            <w:r w:rsidRPr="00255F1F">
              <w:rPr>
                <w:lang w:val="en-US"/>
              </w:rPr>
              <w:t>Faculty de Medicine</w:t>
            </w:r>
          </w:p>
          <w:p w14:paraId="7FE55538" w14:textId="77777777" w:rsidR="00255F1F" w:rsidRPr="00255F1F" w:rsidRDefault="00255F1F" w:rsidP="00255F1F">
            <w:pPr>
              <w:pStyle w:val="NormalWeb"/>
              <w:spacing w:before="0" w:beforeAutospacing="0" w:after="0" w:afterAutospacing="0"/>
              <w:rPr>
                <w:lang w:val="en-US"/>
              </w:rPr>
            </w:pPr>
            <w:r w:rsidRPr="00255F1F">
              <w:rPr>
                <w:lang w:val="en-US"/>
              </w:rPr>
              <w:t>Faculty of   Mathematics and Computer Science</w:t>
            </w:r>
          </w:p>
          <w:p w14:paraId="1C033FB4" w14:textId="3F88C209" w:rsidR="00255F1F" w:rsidRPr="00255F1F" w:rsidRDefault="00255F1F" w:rsidP="00255F1F">
            <w:pPr>
              <w:pStyle w:val="NormalWeb"/>
              <w:spacing w:before="0" w:beforeAutospacing="0" w:after="0" w:afterAutospacing="0"/>
              <w:rPr>
                <w:lang w:val="en-US"/>
              </w:rPr>
            </w:pPr>
            <w:r w:rsidRPr="00255F1F">
              <w:rPr>
                <w:lang w:val="en-US"/>
              </w:rPr>
              <w:t xml:space="preserve">Faculty </w:t>
            </w:r>
            <w:proofErr w:type="gramStart"/>
            <w:r w:rsidRPr="00255F1F">
              <w:rPr>
                <w:lang w:val="en-US"/>
              </w:rPr>
              <w:t xml:space="preserve">of </w:t>
            </w:r>
            <w:r w:rsidR="009E5F2F">
              <w:rPr>
                <w:lang w:val="en-US"/>
              </w:rPr>
              <w:t xml:space="preserve"> </w:t>
            </w:r>
            <w:r w:rsidRPr="00255F1F">
              <w:rPr>
                <w:lang w:val="en-US"/>
              </w:rPr>
              <w:t>Foreign</w:t>
            </w:r>
            <w:proofErr w:type="gramEnd"/>
            <w:r w:rsidR="009E5F2F">
              <w:rPr>
                <w:lang w:val="en-US"/>
              </w:rPr>
              <w:t xml:space="preserve"> </w:t>
            </w:r>
            <w:r w:rsidRPr="00255F1F">
              <w:rPr>
                <w:lang w:val="en-US"/>
              </w:rPr>
              <w:t>Languages and Literatures</w:t>
            </w:r>
          </w:p>
          <w:p w14:paraId="43AFA7B2" w14:textId="77777777" w:rsidR="00255F1F" w:rsidRPr="00255F1F" w:rsidRDefault="00255F1F" w:rsidP="00255F1F">
            <w:pPr>
              <w:pStyle w:val="NormalWeb"/>
              <w:spacing w:before="0" w:beforeAutospacing="0" w:after="0" w:afterAutospacing="0"/>
              <w:rPr>
                <w:lang w:val="en-US"/>
              </w:rPr>
            </w:pPr>
            <w:r w:rsidRPr="00255F1F">
              <w:rPr>
                <w:lang w:val="en-US"/>
              </w:rPr>
              <w:t>Institute of   Hygiene and Industrial Safety</w:t>
            </w:r>
          </w:p>
          <w:p w14:paraId="44C12032" w14:textId="7C41C4CB" w:rsidR="00255F1F" w:rsidRPr="00255F1F" w:rsidRDefault="00255F1F" w:rsidP="00255F1F">
            <w:pPr>
              <w:pStyle w:val="NormalWeb"/>
              <w:spacing w:before="0" w:beforeAutospacing="0" w:after="0" w:afterAutospacing="0"/>
              <w:rPr>
                <w:lang w:val="en-US"/>
              </w:rPr>
            </w:pPr>
            <w:r w:rsidRPr="00255F1F">
              <w:rPr>
                <w:lang w:val="en-US"/>
              </w:rPr>
              <w:t>Institute of   Earth Science and Universe.</w:t>
            </w:r>
          </w:p>
          <w:p w14:paraId="3FFCF169" w14:textId="77777777" w:rsidR="00281FEF" w:rsidRPr="00255F1F" w:rsidRDefault="00255F1F" w:rsidP="00281FEF">
            <w:pPr>
              <w:pStyle w:val="NormalWeb"/>
              <w:spacing w:before="0" w:beforeAutospacing="0" w:after="0" w:afterAutospacing="0"/>
              <w:rPr>
                <w:lang w:val="en-US"/>
              </w:rPr>
            </w:pPr>
            <w:r w:rsidRPr="00255F1F">
              <w:rPr>
                <w:lang w:val="en-US"/>
              </w:rPr>
              <w:t xml:space="preserve">Institute of   Sciences and Techniques of Physical and Sports   </w:t>
            </w:r>
          </w:p>
          <w:p w14:paraId="65C61B6A" w14:textId="77777777" w:rsidR="00255F1F" w:rsidRPr="00255F1F" w:rsidRDefault="00255F1F" w:rsidP="00255F1F">
            <w:pPr>
              <w:pStyle w:val="NormalWeb"/>
              <w:rPr>
                <w:lang w:val="en-US"/>
              </w:rPr>
            </w:pPr>
            <w:r w:rsidRPr="00255F1F">
              <w:rPr>
                <w:lang w:val="en-US"/>
              </w:rPr>
              <w:t xml:space="preserve">Each faculty </w:t>
            </w:r>
            <w:r w:rsidR="00281FEF">
              <w:rPr>
                <w:lang w:val="en-US"/>
              </w:rPr>
              <w:t xml:space="preserve">or institute </w:t>
            </w:r>
            <w:r w:rsidRPr="00255F1F">
              <w:rPr>
                <w:lang w:val="en-US"/>
              </w:rPr>
              <w:t>is further divided into specialized departments that offer undergraduate, graduate, and postgraduate courses.</w:t>
            </w:r>
          </w:p>
          <w:p w14:paraId="7C169C47" w14:textId="77777777" w:rsidR="00255F1F" w:rsidRPr="00255F1F" w:rsidRDefault="00281FEF" w:rsidP="00255F1F">
            <w:pPr>
              <w:pStyle w:val="NormalWeb"/>
              <w:rPr>
                <w:lang w:val="en-US"/>
              </w:rPr>
            </w:pPr>
            <w:r>
              <w:rPr>
                <w:lang w:val="en-US"/>
              </w:rPr>
              <w:t>The</w:t>
            </w:r>
            <w:r w:rsidR="00255F1F" w:rsidRPr="00255F1F">
              <w:rPr>
                <w:lang w:val="en-US"/>
              </w:rPr>
              <w:t xml:space="preserve"> University of </w:t>
            </w:r>
            <w:proofErr w:type="spellStart"/>
            <w:r w:rsidR="00255F1F" w:rsidRPr="00255F1F">
              <w:rPr>
                <w:lang w:val="en-US"/>
              </w:rPr>
              <w:t>Batna</w:t>
            </w:r>
            <w:proofErr w:type="spellEnd"/>
            <w:r w:rsidR="00255F1F" w:rsidRPr="00255F1F">
              <w:rPr>
                <w:lang w:val="en-US"/>
              </w:rPr>
              <w:t xml:space="preserve"> 2 serves a student population of approximately 2</w:t>
            </w:r>
            <w:r>
              <w:rPr>
                <w:lang w:val="en-US"/>
              </w:rPr>
              <w:t>6</w:t>
            </w:r>
            <w:r w:rsidR="00255F1F" w:rsidRPr="00255F1F">
              <w:rPr>
                <w:lang w:val="en-US"/>
              </w:rPr>
              <w:t>5,000, though this number can vary over time. The university is continually growing, with an emphasis on scientific research, innovation, and international collaboration.</w:t>
            </w:r>
          </w:p>
          <w:p w14:paraId="0A7649C8" w14:textId="77777777" w:rsidR="005056D4" w:rsidRPr="00255F1F" w:rsidRDefault="005056D4" w:rsidP="005056D4">
            <w:pPr>
              <w:spacing w:after="0" w:line="240" w:lineRule="auto"/>
              <w:rPr>
                <w:rFonts w:ascii="Times New Roman" w:hAnsi="Times New Roman" w:cs="Times New Roman"/>
                <w:sz w:val="24"/>
                <w:szCs w:val="24"/>
                <w:lang w:val="en-US"/>
              </w:rPr>
            </w:pPr>
          </w:p>
        </w:tc>
      </w:tr>
      <w:tr w:rsidR="005056D4" w:rsidRPr="005056D4" w14:paraId="065B2300" w14:textId="77777777" w:rsidTr="00142A87">
        <w:trPr>
          <w:trHeight w:val="1886"/>
        </w:trPr>
        <w:tc>
          <w:tcPr>
            <w:tcW w:w="3227" w:type="dxa"/>
          </w:tcPr>
          <w:p w14:paraId="4F354A2A" w14:textId="77777777" w:rsidR="005056D4" w:rsidRPr="005056D4" w:rsidRDefault="005056D4" w:rsidP="005056D4">
            <w:pPr>
              <w:spacing w:after="0" w:line="240" w:lineRule="auto"/>
              <w:rPr>
                <w:rFonts w:ascii="Times New Roman" w:hAnsi="Times New Roman" w:cs="Times New Roman"/>
                <w:b/>
                <w:bCs/>
                <w:sz w:val="24"/>
                <w:szCs w:val="24"/>
              </w:rPr>
            </w:pPr>
            <w:r w:rsidRPr="005056D4">
              <w:rPr>
                <w:rFonts w:ascii="Times New Roman" w:hAnsi="Times New Roman" w:cs="Times New Roman"/>
                <w:b/>
                <w:bCs/>
                <w:sz w:val="24"/>
                <w:szCs w:val="24"/>
              </w:rPr>
              <w:t>In what type of collaboration are you interested in? </w:t>
            </w:r>
          </w:p>
        </w:tc>
        <w:tc>
          <w:tcPr>
            <w:tcW w:w="6095" w:type="dxa"/>
          </w:tcPr>
          <w:p w14:paraId="4A6B02E7" w14:textId="77777777" w:rsidR="005056D4" w:rsidRPr="005056D4" w:rsidRDefault="00281FEF" w:rsidP="005056D4">
            <w:pPr>
              <w:spacing w:after="0" w:line="240" w:lineRule="auto"/>
              <w:rPr>
                <w:rFonts w:ascii="Times New Roman" w:hAnsi="Times New Roman" w:cs="Times New Roman"/>
                <w:sz w:val="24"/>
                <w:szCs w:val="24"/>
              </w:rPr>
            </w:pPr>
            <w:r w:rsidRPr="00281FEF">
              <w:rPr>
                <w:rFonts w:ascii="Times New Roman" w:eastAsia="Times New Roman" w:hAnsi="Times New Roman" w:cs="Times New Roman"/>
                <w:kern w:val="0"/>
                <w:sz w:val="24"/>
                <w:szCs w:val="24"/>
                <w:lang w:val="en-US" w:eastAsia="fr-FR"/>
              </w:rPr>
              <w:t>Erasmus projects (KA</w:t>
            </w:r>
            <w:proofErr w:type="gramStart"/>
            <w:r w:rsidRPr="00281FEF">
              <w:rPr>
                <w:rFonts w:ascii="Times New Roman" w:eastAsia="Times New Roman" w:hAnsi="Times New Roman" w:cs="Times New Roman"/>
                <w:kern w:val="0"/>
                <w:sz w:val="24"/>
                <w:szCs w:val="24"/>
                <w:lang w:val="en-US" w:eastAsia="fr-FR"/>
              </w:rPr>
              <w:t>1,KA</w:t>
            </w:r>
            <w:proofErr w:type="gramEnd"/>
            <w:r w:rsidRPr="00281FEF">
              <w:rPr>
                <w:rFonts w:ascii="Times New Roman" w:eastAsia="Times New Roman" w:hAnsi="Times New Roman" w:cs="Times New Roman"/>
                <w:kern w:val="0"/>
                <w:sz w:val="24"/>
                <w:szCs w:val="24"/>
                <w:lang w:val="en-US" w:eastAsia="fr-FR"/>
              </w:rPr>
              <w:t>2).</w:t>
            </w:r>
          </w:p>
        </w:tc>
      </w:tr>
      <w:tr w:rsidR="005056D4" w:rsidRPr="005056D4" w14:paraId="16F25B33" w14:textId="77777777" w:rsidTr="00142A87">
        <w:trPr>
          <w:trHeight w:val="1886"/>
        </w:trPr>
        <w:tc>
          <w:tcPr>
            <w:tcW w:w="3227" w:type="dxa"/>
          </w:tcPr>
          <w:p w14:paraId="715A6A9F" w14:textId="77777777" w:rsidR="005056D4" w:rsidRPr="005056D4" w:rsidRDefault="005056D4" w:rsidP="005056D4">
            <w:pPr>
              <w:spacing w:after="0" w:line="240" w:lineRule="auto"/>
              <w:rPr>
                <w:rFonts w:ascii="Times New Roman" w:hAnsi="Times New Roman" w:cs="Times New Roman"/>
                <w:b/>
                <w:bCs/>
                <w:sz w:val="24"/>
                <w:szCs w:val="24"/>
              </w:rPr>
            </w:pPr>
            <w:r w:rsidRPr="005056D4">
              <w:rPr>
                <w:rFonts w:ascii="Times New Roman" w:hAnsi="Times New Roman" w:cs="Times New Roman"/>
                <w:b/>
                <w:bCs/>
                <w:sz w:val="24"/>
                <w:szCs w:val="24"/>
              </w:rPr>
              <w:lastRenderedPageBreak/>
              <w:t>Relevant information on previous or on-going international cooperation</w:t>
            </w:r>
          </w:p>
        </w:tc>
        <w:tc>
          <w:tcPr>
            <w:tcW w:w="6095" w:type="dxa"/>
          </w:tcPr>
          <w:p w14:paraId="34B95BBC" w14:textId="77777777" w:rsidR="00281FEF" w:rsidRPr="0044597B" w:rsidRDefault="00281FEF" w:rsidP="0044597B">
            <w:pPr>
              <w:pStyle w:val="NormalWeb"/>
              <w:jc w:val="both"/>
              <w:rPr>
                <w:lang w:val="en-US"/>
              </w:rPr>
            </w:pPr>
            <w:r w:rsidRPr="0044597B">
              <w:rPr>
                <w:lang w:val="en-US"/>
              </w:rPr>
              <w:t xml:space="preserve">The </w:t>
            </w:r>
            <w:r w:rsidRPr="00700D0D">
              <w:rPr>
                <w:b/>
                <w:bCs/>
                <w:lang w:val="en-US"/>
              </w:rPr>
              <w:t xml:space="preserve">University of </w:t>
            </w:r>
            <w:proofErr w:type="spellStart"/>
            <w:r w:rsidRPr="00700D0D">
              <w:rPr>
                <w:b/>
                <w:bCs/>
                <w:lang w:val="en-US"/>
              </w:rPr>
              <w:t>Batna</w:t>
            </w:r>
            <w:proofErr w:type="spellEnd"/>
            <w:r w:rsidRPr="00700D0D">
              <w:rPr>
                <w:b/>
                <w:bCs/>
                <w:lang w:val="en-US"/>
              </w:rPr>
              <w:t xml:space="preserve"> 2, Chahid </w:t>
            </w:r>
            <w:proofErr w:type="spellStart"/>
            <w:r w:rsidRPr="00700D0D">
              <w:rPr>
                <w:b/>
                <w:bCs/>
                <w:lang w:val="en-US"/>
              </w:rPr>
              <w:t>Mostefa</w:t>
            </w:r>
            <w:proofErr w:type="spellEnd"/>
            <w:r w:rsidRPr="00700D0D">
              <w:rPr>
                <w:b/>
                <w:bCs/>
                <w:lang w:val="en-US"/>
              </w:rPr>
              <w:t xml:space="preserve"> Ben </w:t>
            </w:r>
            <w:proofErr w:type="spellStart"/>
            <w:r w:rsidRPr="00700D0D">
              <w:rPr>
                <w:b/>
                <w:bCs/>
                <w:lang w:val="en-US"/>
              </w:rPr>
              <w:t>Boulaid</w:t>
            </w:r>
            <w:proofErr w:type="spellEnd"/>
            <w:r w:rsidRPr="0044597B">
              <w:rPr>
                <w:lang w:val="en-US"/>
              </w:rPr>
              <w:t>, has been actively engaged in international cooperation, fostering academic exchanges, research collaboration, and partnerships with universities and institutions across the world. This international focus is aimed at enhancing the quality of education, promoting scientific research, and providing students with global perspectives.</w:t>
            </w:r>
          </w:p>
          <w:p w14:paraId="46010C72" w14:textId="77777777" w:rsidR="00281FEF" w:rsidRPr="00700D0D" w:rsidRDefault="00281FEF" w:rsidP="0044597B">
            <w:pPr>
              <w:pStyle w:val="Heading3"/>
              <w:jc w:val="both"/>
              <w:rPr>
                <w:rFonts w:ascii="Times New Roman" w:eastAsia="Times New Roman" w:hAnsi="Times New Roman" w:cs="Times New Roman"/>
                <w:color w:val="auto"/>
                <w:kern w:val="0"/>
                <w:sz w:val="24"/>
                <w:szCs w:val="24"/>
                <w:lang w:val="en-US" w:eastAsia="fr-FR"/>
              </w:rPr>
            </w:pPr>
            <w:r w:rsidRPr="00700D0D">
              <w:rPr>
                <w:rFonts w:ascii="Times New Roman" w:eastAsia="Times New Roman" w:hAnsi="Times New Roman" w:cs="Times New Roman"/>
                <w:color w:val="auto"/>
                <w:kern w:val="0"/>
                <w:sz w:val="24"/>
                <w:szCs w:val="24"/>
                <w:lang w:val="en-US" w:eastAsia="fr-FR"/>
              </w:rPr>
              <w:t>Key Areas of International Cooperation:</w:t>
            </w:r>
          </w:p>
          <w:p w14:paraId="31474064" w14:textId="77777777" w:rsidR="00700D0D" w:rsidRPr="00700D0D" w:rsidRDefault="00281FEF" w:rsidP="00700D0D">
            <w:pPr>
              <w:pStyle w:val="NormalWeb"/>
              <w:numPr>
                <w:ilvl w:val="0"/>
                <w:numId w:val="1"/>
              </w:numPr>
              <w:ind w:left="360"/>
              <w:jc w:val="both"/>
              <w:rPr>
                <w:lang w:val="en-US"/>
              </w:rPr>
            </w:pPr>
            <w:r w:rsidRPr="00700D0D">
              <w:rPr>
                <w:b/>
                <w:bCs/>
                <w:lang w:val="en-US"/>
              </w:rPr>
              <w:t>Erasmus+ Program</w:t>
            </w:r>
            <w:r w:rsidRPr="00700D0D">
              <w:rPr>
                <w:lang w:val="en-US"/>
              </w:rPr>
              <w:t xml:space="preserve">: The university participates in the </w:t>
            </w:r>
            <w:r w:rsidRPr="00700D0D">
              <w:rPr>
                <w:b/>
                <w:bCs/>
                <w:lang w:val="en-US"/>
              </w:rPr>
              <w:t>Erasmus+ program</w:t>
            </w:r>
            <w:r w:rsidRPr="00700D0D">
              <w:rPr>
                <w:lang w:val="en-US"/>
              </w:rPr>
              <w:t>, which supports student and staff mobility, allowing them to engage in exchange programs, internships, and joint research projects with European universities. This program enhances the university's international connections and helps students gain exposure to different academic environments.</w:t>
            </w:r>
            <w:r w:rsidR="00700D0D" w:rsidRPr="00700D0D">
              <w:rPr>
                <w:lang w:val="en-US"/>
              </w:rPr>
              <w:t xml:space="preserve"> Previous </w:t>
            </w:r>
            <w:proofErr w:type="gramStart"/>
            <w:r w:rsidR="00700D0D" w:rsidRPr="00700D0D">
              <w:rPr>
                <w:lang w:val="en-US"/>
              </w:rPr>
              <w:t>cooperation :</w:t>
            </w:r>
            <w:proofErr w:type="gramEnd"/>
            <w:r w:rsidR="00700D0D" w:rsidRPr="00700D0D">
              <w:rPr>
                <w:lang w:val="en-US"/>
              </w:rPr>
              <w:t xml:space="preserve"> Tempus program ISTEMAG, EOLES and KA1</w:t>
            </w:r>
            <w:r w:rsidR="00700D0D">
              <w:rPr>
                <w:lang w:val="en-US"/>
              </w:rPr>
              <w:t xml:space="preserve"> </w:t>
            </w:r>
            <w:proofErr w:type="spellStart"/>
            <w:r w:rsidR="00700D0D">
              <w:rPr>
                <w:lang w:val="en-US"/>
              </w:rPr>
              <w:t>erasmus</w:t>
            </w:r>
            <w:proofErr w:type="spellEnd"/>
            <w:r w:rsidR="00700D0D">
              <w:rPr>
                <w:lang w:val="en-US"/>
              </w:rPr>
              <w:t xml:space="preserve"> program</w:t>
            </w:r>
            <w:r w:rsidR="00700D0D" w:rsidRPr="00700D0D">
              <w:rPr>
                <w:lang w:val="en-US"/>
              </w:rPr>
              <w:t xml:space="preserve"> with Poland, Latvia, Italy, Greece, Serbia</w:t>
            </w:r>
          </w:p>
          <w:p w14:paraId="157E010A" w14:textId="77777777" w:rsidR="00281FEF" w:rsidRPr="0044597B" w:rsidRDefault="00281FEF" w:rsidP="0044597B">
            <w:pPr>
              <w:pStyle w:val="NormalWeb"/>
              <w:numPr>
                <w:ilvl w:val="0"/>
                <w:numId w:val="1"/>
              </w:numPr>
              <w:jc w:val="both"/>
              <w:rPr>
                <w:lang w:val="en-US"/>
              </w:rPr>
            </w:pPr>
            <w:r w:rsidRPr="00700D0D">
              <w:rPr>
                <w:b/>
                <w:bCs/>
                <w:lang w:val="en-US"/>
              </w:rPr>
              <w:t>Research Collaboration</w:t>
            </w:r>
            <w:r w:rsidRPr="0044597B">
              <w:rPr>
                <w:lang w:val="en-US"/>
              </w:rPr>
              <w:t xml:space="preserve">: </w:t>
            </w:r>
            <w:proofErr w:type="spellStart"/>
            <w:r w:rsidRPr="0044597B">
              <w:rPr>
                <w:lang w:val="en-US"/>
              </w:rPr>
              <w:t>Batna</w:t>
            </w:r>
            <w:proofErr w:type="spellEnd"/>
            <w:r w:rsidRPr="0044597B">
              <w:rPr>
                <w:lang w:val="en-US"/>
              </w:rPr>
              <w:t xml:space="preserve"> 2 has established research partnerships with numerous universities and research centers globally, particularly in the fields of engineering, science, and medicine. These collaborations often involve joint research projects, conferences, and academic publications.</w:t>
            </w:r>
          </w:p>
          <w:p w14:paraId="1DFAA5C4" w14:textId="77777777" w:rsidR="00281FEF" w:rsidRPr="0044597B" w:rsidRDefault="00281FEF" w:rsidP="0044597B">
            <w:pPr>
              <w:pStyle w:val="NormalWeb"/>
              <w:numPr>
                <w:ilvl w:val="0"/>
                <w:numId w:val="1"/>
              </w:numPr>
              <w:jc w:val="both"/>
              <w:rPr>
                <w:lang w:val="en-US"/>
              </w:rPr>
            </w:pPr>
            <w:r w:rsidRPr="00700D0D">
              <w:rPr>
                <w:b/>
                <w:bCs/>
                <w:lang w:val="en-US"/>
              </w:rPr>
              <w:t>Bilateral Agreements</w:t>
            </w:r>
            <w:r w:rsidRPr="0044597B">
              <w:rPr>
                <w:lang w:val="en-US"/>
              </w:rPr>
              <w:t xml:space="preserve">: The university has signed bilateral cooperation agreements with universities in countries such as France, Tunisia, Spain, and others. These agreements facilitate academic exchanges, joint degree programs, and research initiatives. Faculty members often engage in collaborative research, and students </w:t>
            </w:r>
            <w:proofErr w:type="gramStart"/>
            <w:r w:rsidRPr="0044597B">
              <w:rPr>
                <w:lang w:val="en-US"/>
              </w:rPr>
              <w:t>have the opportunity to</w:t>
            </w:r>
            <w:proofErr w:type="gramEnd"/>
            <w:r w:rsidRPr="0044597B">
              <w:rPr>
                <w:lang w:val="en-US"/>
              </w:rPr>
              <w:t xml:space="preserve"> study abroad or participate in international conferences.</w:t>
            </w:r>
          </w:p>
          <w:p w14:paraId="33B60E78" w14:textId="77777777" w:rsidR="00281FEF" w:rsidRPr="0044597B" w:rsidRDefault="00281FEF" w:rsidP="0044597B">
            <w:pPr>
              <w:pStyle w:val="NormalWeb"/>
              <w:numPr>
                <w:ilvl w:val="0"/>
                <w:numId w:val="1"/>
              </w:numPr>
              <w:jc w:val="both"/>
              <w:rPr>
                <w:lang w:val="en-US"/>
              </w:rPr>
            </w:pPr>
            <w:r w:rsidRPr="00700D0D">
              <w:rPr>
                <w:b/>
                <w:bCs/>
                <w:lang w:val="en-US"/>
              </w:rPr>
              <w:t>International Conferences and Workshops</w:t>
            </w:r>
            <w:r w:rsidRPr="0044597B">
              <w:rPr>
                <w:lang w:val="en-US"/>
              </w:rPr>
              <w:t xml:space="preserve">: </w:t>
            </w:r>
            <w:proofErr w:type="spellStart"/>
            <w:r w:rsidRPr="0044597B">
              <w:rPr>
                <w:lang w:val="en-US"/>
              </w:rPr>
              <w:t>Batna</w:t>
            </w:r>
            <w:proofErr w:type="spellEnd"/>
            <w:r w:rsidRPr="0044597B">
              <w:rPr>
                <w:lang w:val="en-US"/>
              </w:rPr>
              <w:t xml:space="preserve"> 2 regularly hosts and participates in international conferences, workshops, and seminars, providing opportunities for students and faculty to present their research and engage with global experts in their fields.</w:t>
            </w:r>
          </w:p>
          <w:p w14:paraId="6A55E942" w14:textId="77777777" w:rsidR="00281FEF" w:rsidRPr="0044597B" w:rsidRDefault="00281FEF" w:rsidP="0044597B">
            <w:pPr>
              <w:pStyle w:val="NormalWeb"/>
              <w:numPr>
                <w:ilvl w:val="0"/>
                <w:numId w:val="1"/>
              </w:numPr>
              <w:jc w:val="both"/>
              <w:rPr>
                <w:lang w:val="en-US"/>
              </w:rPr>
            </w:pPr>
            <w:r w:rsidRPr="00700D0D">
              <w:rPr>
                <w:b/>
                <w:bCs/>
                <w:lang w:val="en-US"/>
              </w:rPr>
              <w:t>International Students</w:t>
            </w:r>
            <w:r w:rsidRPr="0044597B">
              <w:rPr>
                <w:lang w:val="en-US"/>
              </w:rPr>
              <w:t>: The university welcomes international students, particularly from neighboring African countries, fostering a diverse academic community. These students benefit from the university’s educational offerings and contribute to cross-cultural exchanges.</w:t>
            </w:r>
          </w:p>
          <w:p w14:paraId="7CE276BE" w14:textId="77777777" w:rsidR="005056D4" w:rsidRPr="00700D0D" w:rsidRDefault="00281FEF" w:rsidP="00700D0D">
            <w:pPr>
              <w:pStyle w:val="NormalWeb"/>
              <w:jc w:val="both"/>
              <w:rPr>
                <w:lang w:val="en-US"/>
              </w:rPr>
            </w:pPr>
            <w:r w:rsidRPr="0044597B">
              <w:rPr>
                <w:lang w:val="en-US"/>
              </w:rPr>
              <w:t xml:space="preserve">Through these international partnerships and programs, the University of </w:t>
            </w:r>
            <w:proofErr w:type="spellStart"/>
            <w:r w:rsidRPr="0044597B">
              <w:rPr>
                <w:lang w:val="en-US"/>
              </w:rPr>
              <w:t>Batna</w:t>
            </w:r>
            <w:proofErr w:type="spellEnd"/>
            <w:r w:rsidRPr="0044597B">
              <w:rPr>
                <w:lang w:val="en-US"/>
              </w:rPr>
              <w:t xml:space="preserve"> 2 continues to enhance its global presence, contributing to the development of higher education in Algeria while offering valuable opportunities for students and faculty to collaborate with peers worldwide</w:t>
            </w:r>
            <w:r w:rsidRPr="00281FEF">
              <w:rPr>
                <w:lang w:val="en-US"/>
              </w:rPr>
              <w:t>.</w:t>
            </w:r>
          </w:p>
        </w:tc>
      </w:tr>
      <w:tr w:rsidR="005056D4" w:rsidRPr="005056D4" w14:paraId="24EA03D7" w14:textId="77777777" w:rsidTr="00142A87">
        <w:trPr>
          <w:trHeight w:val="1886"/>
        </w:trPr>
        <w:tc>
          <w:tcPr>
            <w:tcW w:w="3227" w:type="dxa"/>
          </w:tcPr>
          <w:p w14:paraId="6AA176E3" w14:textId="77777777" w:rsidR="005056D4" w:rsidRPr="005056D4" w:rsidRDefault="005056D4" w:rsidP="005056D4">
            <w:pPr>
              <w:pStyle w:val="Default"/>
              <w:rPr>
                <w:b/>
                <w:bCs/>
                <w:sz w:val="23"/>
                <w:szCs w:val="23"/>
              </w:rPr>
            </w:pPr>
            <w:r w:rsidRPr="005056D4">
              <w:rPr>
                <w:b/>
                <w:bCs/>
                <w:sz w:val="23"/>
                <w:szCs w:val="23"/>
              </w:rPr>
              <w:lastRenderedPageBreak/>
              <w:t>Contacts of responsible person: name, title (Mr, Mrs, Dr, Prof), position, telephone, e-mail</w:t>
            </w:r>
          </w:p>
          <w:p w14:paraId="4F5AC79E" w14:textId="77777777" w:rsidR="005056D4" w:rsidRPr="005056D4" w:rsidRDefault="005056D4" w:rsidP="005056D4">
            <w:pPr>
              <w:spacing w:after="0" w:line="240" w:lineRule="auto"/>
              <w:rPr>
                <w:rFonts w:ascii="Times New Roman" w:hAnsi="Times New Roman" w:cs="Times New Roman"/>
                <w:b/>
                <w:bCs/>
                <w:sz w:val="24"/>
                <w:szCs w:val="24"/>
              </w:rPr>
            </w:pPr>
          </w:p>
        </w:tc>
        <w:tc>
          <w:tcPr>
            <w:tcW w:w="6095" w:type="dxa"/>
          </w:tcPr>
          <w:p w14:paraId="68A8DA7A" w14:textId="77777777" w:rsidR="00700D0D" w:rsidRDefault="00700D0D" w:rsidP="00700D0D">
            <w:pPr>
              <w:spacing w:after="0" w:line="240" w:lineRule="auto"/>
              <w:rPr>
                <w:rFonts w:ascii="Times New Roman" w:hAnsi="Times New Roman" w:cs="Times New Roman"/>
                <w:sz w:val="24"/>
                <w:szCs w:val="24"/>
              </w:rPr>
            </w:pPr>
          </w:p>
          <w:p w14:paraId="30D2719B" w14:textId="77777777" w:rsidR="00C22EAE" w:rsidRDefault="00700D0D" w:rsidP="00700D0D">
            <w:pPr>
              <w:spacing w:after="0" w:line="240" w:lineRule="auto"/>
              <w:rPr>
                <w:rFonts w:ascii="Times New Roman" w:hAnsi="Times New Roman" w:cs="Times New Roman"/>
                <w:sz w:val="24"/>
                <w:szCs w:val="24"/>
              </w:rPr>
            </w:pPr>
            <w:r w:rsidRPr="00700D0D">
              <w:rPr>
                <w:rFonts w:ascii="Times New Roman" w:hAnsi="Times New Roman" w:cs="Times New Roman"/>
                <w:sz w:val="24"/>
                <w:szCs w:val="24"/>
              </w:rPr>
              <w:t>Contact</w:t>
            </w:r>
            <w:r w:rsidR="00C22EAE">
              <w:rPr>
                <w:rFonts w:ascii="Times New Roman" w:hAnsi="Times New Roman" w:cs="Times New Roman"/>
                <w:sz w:val="24"/>
                <w:szCs w:val="24"/>
              </w:rPr>
              <w:t>s Persons</w:t>
            </w:r>
            <w:r w:rsidRPr="00700D0D">
              <w:rPr>
                <w:rFonts w:ascii="Times New Roman" w:hAnsi="Times New Roman" w:cs="Times New Roman"/>
                <w:sz w:val="24"/>
                <w:szCs w:val="24"/>
              </w:rPr>
              <w:t xml:space="preserve">: </w:t>
            </w:r>
          </w:p>
          <w:p w14:paraId="145D27BF" w14:textId="77777777" w:rsidR="00700D0D" w:rsidRPr="00C22EAE" w:rsidRDefault="00700D0D" w:rsidP="00C22EAE">
            <w:pPr>
              <w:spacing w:after="0" w:line="240" w:lineRule="auto"/>
              <w:rPr>
                <w:rFonts w:ascii="Times New Roman" w:hAnsi="Times New Roman" w:cs="Times New Roman"/>
                <w:b/>
                <w:bCs/>
                <w:sz w:val="24"/>
                <w:szCs w:val="24"/>
              </w:rPr>
            </w:pPr>
            <w:r w:rsidRPr="00C22EAE">
              <w:rPr>
                <w:rFonts w:ascii="Times New Roman" w:hAnsi="Times New Roman" w:cs="Times New Roman"/>
                <w:b/>
                <w:bCs/>
                <w:sz w:val="24"/>
                <w:szCs w:val="24"/>
              </w:rPr>
              <w:t>Pr</w:t>
            </w:r>
            <w:r w:rsidR="00C22EAE">
              <w:rPr>
                <w:rFonts w:ascii="Times New Roman" w:hAnsi="Times New Roman" w:cs="Times New Roman"/>
                <w:b/>
                <w:bCs/>
                <w:sz w:val="24"/>
                <w:szCs w:val="24"/>
              </w:rPr>
              <w:t>ofessor</w:t>
            </w:r>
            <w:r w:rsidRPr="00C22EAE">
              <w:rPr>
                <w:rFonts w:ascii="Times New Roman" w:hAnsi="Times New Roman" w:cs="Times New Roman"/>
                <w:b/>
                <w:bCs/>
                <w:sz w:val="24"/>
                <w:szCs w:val="24"/>
              </w:rPr>
              <w:t xml:space="preserve"> Salah MADANI </w:t>
            </w:r>
          </w:p>
          <w:p w14:paraId="54CA7518" w14:textId="77777777" w:rsidR="00700D0D" w:rsidRDefault="00700D0D" w:rsidP="00700D0D">
            <w:pPr>
              <w:spacing w:after="0" w:line="240" w:lineRule="auto"/>
              <w:rPr>
                <w:rFonts w:ascii="Times New Roman" w:hAnsi="Times New Roman" w:cs="Times New Roman"/>
                <w:sz w:val="24"/>
                <w:szCs w:val="24"/>
              </w:rPr>
            </w:pPr>
            <w:r w:rsidRPr="00700D0D">
              <w:rPr>
                <w:rFonts w:ascii="Times New Roman" w:hAnsi="Times New Roman" w:cs="Times New Roman"/>
                <w:sz w:val="24"/>
                <w:szCs w:val="24"/>
              </w:rPr>
              <w:t xml:space="preserve">University of Batna 2 Batna - Algeria </w:t>
            </w:r>
          </w:p>
          <w:p w14:paraId="75FB0816" w14:textId="77777777" w:rsidR="00700D0D" w:rsidRDefault="00700D0D" w:rsidP="00700D0D">
            <w:pPr>
              <w:spacing w:after="0" w:line="240" w:lineRule="auto"/>
              <w:rPr>
                <w:rFonts w:ascii="Times New Roman" w:hAnsi="Times New Roman" w:cs="Times New Roman"/>
                <w:sz w:val="24"/>
                <w:szCs w:val="24"/>
              </w:rPr>
            </w:pPr>
            <w:r w:rsidRPr="00700D0D">
              <w:rPr>
                <w:rFonts w:ascii="Times New Roman" w:hAnsi="Times New Roman" w:cs="Times New Roman"/>
                <w:sz w:val="24"/>
                <w:szCs w:val="24"/>
              </w:rPr>
              <w:t xml:space="preserve">Mobile  </w:t>
            </w:r>
            <w:r>
              <w:rPr>
                <w:rFonts w:ascii="Times New Roman" w:hAnsi="Times New Roman" w:cs="Times New Roman"/>
                <w:sz w:val="24"/>
                <w:szCs w:val="24"/>
              </w:rPr>
              <w:t>f</w:t>
            </w:r>
            <w:r w:rsidRPr="00700D0D">
              <w:rPr>
                <w:rFonts w:ascii="Times New Roman" w:hAnsi="Times New Roman" w:cs="Times New Roman"/>
                <w:sz w:val="24"/>
                <w:szCs w:val="24"/>
              </w:rPr>
              <w:t>rom abroad : +213</w:t>
            </w:r>
            <w:r w:rsidR="00C22EAE">
              <w:rPr>
                <w:rFonts w:ascii="Times New Roman" w:hAnsi="Times New Roman" w:cs="Times New Roman"/>
                <w:sz w:val="24"/>
                <w:szCs w:val="24"/>
              </w:rPr>
              <w:t> </w:t>
            </w:r>
            <w:r w:rsidRPr="00700D0D">
              <w:rPr>
                <w:rFonts w:ascii="Times New Roman" w:hAnsi="Times New Roman" w:cs="Times New Roman"/>
                <w:sz w:val="24"/>
                <w:szCs w:val="24"/>
              </w:rPr>
              <w:t>670</w:t>
            </w:r>
            <w:r w:rsidR="00C22EAE">
              <w:rPr>
                <w:rFonts w:ascii="Times New Roman" w:hAnsi="Times New Roman" w:cs="Times New Roman"/>
                <w:sz w:val="24"/>
                <w:szCs w:val="24"/>
              </w:rPr>
              <w:t> </w:t>
            </w:r>
            <w:r w:rsidRPr="00700D0D">
              <w:rPr>
                <w:rFonts w:ascii="Times New Roman" w:hAnsi="Times New Roman" w:cs="Times New Roman"/>
                <w:sz w:val="24"/>
                <w:szCs w:val="24"/>
              </w:rPr>
              <w:t>181</w:t>
            </w:r>
            <w:r w:rsidR="00C22EAE">
              <w:rPr>
                <w:rFonts w:ascii="Times New Roman" w:hAnsi="Times New Roman" w:cs="Times New Roman"/>
                <w:sz w:val="24"/>
                <w:szCs w:val="24"/>
              </w:rPr>
              <w:t xml:space="preserve"> </w:t>
            </w:r>
            <w:r w:rsidRPr="00700D0D">
              <w:rPr>
                <w:rFonts w:ascii="Times New Roman" w:hAnsi="Times New Roman" w:cs="Times New Roman"/>
                <w:sz w:val="24"/>
                <w:szCs w:val="24"/>
              </w:rPr>
              <w:t>113</w:t>
            </w:r>
          </w:p>
          <w:p w14:paraId="3A722330" w14:textId="77777777" w:rsidR="00700D0D" w:rsidRDefault="00700D0D" w:rsidP="00700D0D">
            <w:pPr>
              <w:spacing w:after="0" w:line="240" w:lineRule="auto"/>
              <w:rPr>
                <w:rFonts w:ascii="Times New Roman" w:hAnsi="Times New Roman" w:cs="Times New Roman"/>
                <w:sz w:val="24"/>
                <w:szCs w:val="24"/>
              </w:rPr>
            </w:pPr>
            <w:r w:rsidRPr="00700D0D">
              <w:rPr>
                <w:rFonts w:ascii="Times New Roman" w:hAnsi="Times New Roman" w:cs="Times New Roman"/>
                <w:sz w:val="24"/>
                <w:szCs w:val="24"/>
              </w:rPr>
              <w:t xml:space="preserve">Email : </w:t>
            </w:r>
            <w:hyperlink r:id="rId6" w:history="1">
              <w:r w:rsidRPr="00574FEB">
                <w:rPr>
                  <w:rStyle w:val="Hyperlink"/>
                  <w:rFonts w:ascii="Times New Roman" w:hAnsi="Times New Roman" w:cs="Times New Roman"/>
                  <w:sz w:val="24"/>
                  <w:szCs w:val="24"/>
                </w:rPr>
                <w:t>s.madani@univ-batna2</w:t>
              </w:r>
            </w:hyperlink>
          </w:p>
          <w:p w14:paraId="47BCB131" w14:textId="77777777" w:rsidR="00700D0D" w:rsidRDefault="00700D0D" w:rsidP="00700D0D">
            <w:pPr>
              <w:spacing w:after="0" w:line="240" w:lineRule="auto"/>
              <w:rPr>
                <w:rFonts w:ascii="Times New Roman" w:hAnsi="Times New Roman" w:cs="Times New Roman"/>
                <w:sz w:val="24"/>
                <w:szCs w:val="24"/>
              </w:rPr>
            </w:pPr>
          </w:p>
          <w:p w14:paraId="2CE68CF4" w14:textId="77777777" w:rsidR="00700D0D" w:rsidRPr="00700D0D" w:rsidRDefault="00700D0D" w:rsidP="00700D0D">
            <w:pPr>
              <w:spacing w:after="0" w:line="240" w:lineRule="auto"/>
              <w:rPr>
                <w:rFonts w:ascii="Times New Roman" w:hAnsi="Times New Roman" w:cs="Times New Roman"/>
                <w:sz w:val="24"/>
                <w:szCs w:val="24"/>
              </w:rPr>
            </w:pPr>
            <w:r w:rsidRPr="00C22EAE">
              <w:rPr>
                <w:rFonts w:ascii="Times New Roman" w:hAnsi="Times New Roman" w:cs="Times New Roman"/>
                <w:b/>
                <w:bCs/>
                <w:sz w:val="24"/>
                <w:szCs w:val="24"/>
              </w:rPr>
              <w:t>Professor AGGOUNE Mohammed-Salah</w:t>
            </w:r>
          </w:p>
          <w:p w14:paraId="23BA328D" w14:textId="77777777" w:rsidR="00700D0D" w:rsidRPr="00700D0D" w:rsidRDefault="00700D0D" w:rsidP="00700D0D">
            <w:pPr>
              <w:spacing w:after="0" w:line="240" w:lineRule="auto"/>
              <w:rPr>
                <w:rFonts w:ascii="Times New Roman" w:hAnsi="Times New Roman" w:cs="Times New Roman"/>
                <w:sz w:val="24"/>
                <w:szCs w:val="24"/>
              </w:rPr>
            </w:pPr>
            <w:r w:rsidRPr="00700D0D">
              <w:rPr>
                <w:rFonts w:ascii="Times New Roman" w:hAnsi="Times New Roman" w:cs="Times New Roman"/>
                <w:sz w:val="24"/>
                <w:szCs w:val="24"/>
              </w:rPr>
              <w:t>Vice-Rector of External Relations</w:t>
            </w:r>
          </w:p>
          <w:p w14:paraId="393210C2" w14:textId="77777777" w:rsidR="00700D0D" w:rsidRPr="00700D0D" w:rsidRDefault="00700D0D" w:rsidP="00700D0D">
            <w:pPr>
              <w:spacing w:after="0" w:line="240" w:lineRule="auto"/>
              <w:rPr>
                <w:rFonts w:ascii="Times New Roman" w:hAnsi="Times New Roman" w:cs="Times New Roman"/>
                <w:sz w:val="24"/>
                <w:szCs w:val="24"/>
              </w:rPr>
            </w:pPr>
            <w:r w:rsidRPr="00700D0D">
              <w:rPr>
                <w:rFonts w:ascii="Times New Roman" w:hAnsi="Times New Roman" w:cs="Times New Roman"/>
                <w:sz w:val="24"/>
                <w:szCs w:val="24"/>
              </w:rPr>
              <w:t>University of Batna 2</w:t>
            </w:r>
          </w:p>
          <w:p w14:paraId="50B9AB88" w14:textId="77777777" w:rsidR="00700D0D" w:rsidRDefault="00C22EAE" w:rsidP="00700D0D">
            <w:pPr>
              <w:spacing w:after="0" w:line="240" w:lineRule="auto"/>
              <w:rPr>
                <w:rFonts w:ascii="Times New Roman" w:hAnsi="Times New Roman" w:cs="Times New Roman"/>
                <w:sz w:val="24"/>
                <w:szCs w:val="24"/>
              </w:rPr>
            </w:pPr>
            <w:r w:rsidRPr="00700D0D">
              <w:rPr>
                <w:rFonts w:ascii="Times New Roman" w:hAnsi="Times New Roman" w:cs="Times New Roman"/>
                <w:sz w:val="24"/>
                <w:szCs w:val="24"/>
              </w:rPr>
              <w:t xml:space="preserve">Mobile  </w:t>
            </w:r>
            <w:r>
              <w:rPr>
                <w:rFonts w:ascii="Times New Roman" w:hAnsi="Times New Roman" w:cs="Times New Roman"/>
                <w:sz w:val="24"/>
                <w:szCs w:val="24"/>
              </w:rPr>
              <w:t>f</w:t>
            </w:r>
            <w:r w:rsidRPr="00700D0D">
              <w:rPr>
                <w:rFonts w:ascii="Times New Roman" w:hAnsi="Times New Roman" w:cs="Times New Roman"/>
                <w:sz w:val="24"/>
                <w:szCs w:val="24"/>
              </w:rPr>
              <w:t xml:space="preserve">rom abroad </w:t>
            </w:r>
            <w:r>
              <w:rPr>
                <w:rFonts w:ascii="Times New Roman" w:hAnsi="Times New Roman" w:cs="Times New Roman"/>
                <w:sz w:val="24"/>
                <w:szCs w:val="24"/>
              </w:rPr>
              <w:t xml:space="preserve">: </w:t>
            </w:r>
            <w:r w:rsidR="00700D0D" w:rsidRPr="00700D0D">
              <w:rPr>
                <w:rFonts w:ascii="Times New Roman" w:hAnsi="Times New Roman" w:cs="Times New Roman"/>
                <w:sz w:val="24"/>
                <w:szCs w:val="24"/>
              </w:rPr>
              <w:t>+213 661 668</w:t>
            </w:r>
            <w:r>
              <w:rPr>
                <w:rFonts w:ascii="Times New Roman" w:hAnsi="Times New Roman" w:cs="Times New Roman"/>
                <w:sz w:val="24"/>
                <w:szCs w:val="24"/>
              </w:rPr>
              <w:t> </w:t>
            </w:r>
            <w:r w:rsidR="00700D0D" w:rsidRPr="00700D0D">
              <w:rPr>
                <w:rFonts w:ascii="Times New Roman" w:hAnsi="Times New Roman" w:cs="Times New Roman"/>
                <w:sz w:val="24"/>
                <w:szCs w:val="24"/>
              </w:rPr>
              <w:t>102</w:t>
            </w:r>
          </w:p>
          <w:p w14:paraId="7DF65E10" w14:textId="77777777" w:rsidR="00C22EAE" w:rsidRDefault="00C22EAE" w:rsidP="00C22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 : </w:t>
            </w:r>
            <w:hyperlink r:id="rId7" w:history="1">
              <w:r w:rsidRPr="00574FEB">
                <w:rPr>
                  <w:rStyle w:val="Hyperlink"/>
                  <w:rFonts w:ascii="Times New Roman" w:hAnsi="Times New Roman" w:cs="Times New Roman"/>
                  <w:sz w:val="24"/>
                  <w:szCs w:val="24"/>
                </w:rPr>
                <w:t>vrrelex@univ-batna2.dz</w:t>
              </w:r>
            </w:hyperlink>
          </w:p>
          <w:p w14:paraId="6F838DF6" w14:textId="77777777" w:rsidR="00C22EAE" w:rsidRPr="005056D4" w:rsidRDefault="00C22EAE" w:rsidP="00C22EAE">
            <w:pPr>
              <w:spacing w:after="0" w:line="240" w:lineRule="auto"/>
              <w:rPr>
                <w:rFonts w:ascii="Times New Roman" w:hAnsi="Times New Roman" w:cs="Times New Roman"/>
                <w:sz w:val="24"/>
                <w:szCs w:val="24"/>
              </w:rPr>
            </w:pPr>
          </w:p>
        </w:tc>
      </w:tr>
    </w:tbl>
    <w:p w14:paraId="40A2111E" w14:textId="77777777" w:rsidR="005056D4" w:rsidRPr="005056D4" w:rsidRDefault="005056D4" w:rsidP="005056D4">
      <w:pPr>
        <w:spacing w:after="0" w:line="240" w:lineRule="auto"/>
        <w:rPr>
          <w:rFonts w:ascii="Times New Roman" w:hAnsi="Times New Roman" w:cs="Times New Roman"/>
          <w:sz w:val="24"/>
          <w:szCs w:val="24"/>
        </w:rPr>
      </w:pPr>
    </w:p>
    <w:p w14:paraId="247786B7" w14:textId="77777777" w:rsidR="005056D4" w:rsidRPr="005056D4" w:rsidRDefault="005056D4" w:rsidP="005056D4">
      <w:pPr>
        <w:spacing w:after="0" w:line="240" w:lineRule="auto"/>
        <w:rPr>
          <w:rFonts w:ascii="Times New Roman" w:hAnsi="Times New Roman" w:cs="Times New Roman"/>
          <w:sz w:val="24"/>
          <w:szCs w:val="24"/>
        </w:rPr>
      </w:pPr>
    </w:p>
    <w:sectPr w:rsidR="005056D4" w:rsidRPr="005056D4" w:rsidSect="005056D4">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8C7"/>
    <w:multiLevelType w:val="multilevel"/>
    <w:tmpl w:val="D3F27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85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D4"/>
    <w:rsid w:val="00142A87"/>
    <w:rsid w:val="00192E46"/>
    <w:rsid w:val="00255F1F"/>
    <w:rsid w:val="00281FEF"/>
    <w:rsid w:val="003D3871"/>
    <w:rsid w:val="0044597B"/>
    <w:rsid w:val="004D773A"/>
    <w:rsid w:val="005056D4"/>
    <w:rsid w:val="005D0397"/>
    <w:rsid w:val="00644708"/>
    <w:rsid w:val="00676748"/>
    <w:rsid w:val="00700D0D"/>
    <w:rsid w:val="008D51B4"/>
    <w:rsid w:val="00942E12"/>
    <w:rsid w:val="009E5F2F"/>
    <w:rsid w:val="00A36F47"/>
    <w:rsid w:val="00AE3CC9"/>
    <w:rsid w:val="00B64F10"/>
    <w:rsid w:val="00BF4F7C"/>
    <w:rsid w:val="00C22EAE"/>
    <w:rsid w:val="00C91ED2"/>
    <w:rsid w:val="00D33421"/>
    <w:rsid w:val="00E51C4B"/>
    <w:rsid w:val="00F173A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92EE"/>
  <w15:docId w15:val="{6C23B3EF-DE8B-4C71-A21A-3EF5068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7C"/>
  </w:style>
  <w:style w:type="paragraph" w:styleId="Heading1">
    <w:name w:val="heading 1"/>
    <w:basedOn w:val="Normal"/>
    <w:next w:val="Normal"/>
    <w:link w:val="Heading1Char"/>
    <w:uiPriority w:val="9"/>
    <w:qFormat/>
    <w:rsid w:val="00505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6D4"/>
    <w:rPr>
      <w:rFonts w:eastAsiaTheme="majorEastAsia" w:cstheme="majorBidi"/>
      <w:color w:val="272727" w:themeColor="text1" w:themeTint="D8"/>
    </w:rPr>
  </w:style>
  <w:style w:type="paragraph" w:styleId="Title">
    <w:name w:val="Title"/>
    <w:basedOn w:val="Normal"/>
    <w:next w:val="Normal"/>
    <w:link w:val="TitleChar"/>
    <w:uiPriority w:val="10"/>
    <w:qFormat/>
    <w:rsid w:val="00505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6D4"/>
    <w:pPr>
      <w:spacing w:before="160"/>
      <w:jc w:val="center"/>
    </w:pPr>
    <w:rPr>
      <w:i/>
      <w:iCs/>
      <w:color w:val="404040" w:themeColor="text1" w:themeTint="BF"/>
    </w:rPr>
  </w:style>
  <w:style w:type="character" w:customStyle="1" w:styleId="QuoteChar">
    <w:name w:val="Quote Char"/>
    <w:basedOn w:val="DefaultParagraphFont"/>
    <w:link w:val="Quote"/>
    <w:uiPriority w:val="29"/>
    <w:rsid w:val="005056D4"/>
    <w:rPr>
      <w:i/>
      <w:iCs/>
      <w:color w:val="404040" w:themeColor="text1" w:themeTint="BF"/>
    </w:rPr>
  </w:style>
  <w:style w:type="paragraph" w:styleId="ListParagraph">
    <w:name w:val="List Paragraph"/>
    <w:basedOn w:val="Normal"/>
    <w:uiPriority w:val="34"/>
    <w:qFormat/>
    <w:rsid w:val="005056D4"/>
    <w:pPr>
      <w:ind w:left="720"/>
      <w:contextualSpacing/>
    </w:pPr>
  </w:style>
  <w:style w:type="character" w:styleId="IntenseEmphasis">
    <w:name w:val="Intense Emphasis"/>
    <w:basedOn w:val="DefaultParagraphFont"/>
    <w:uiPriority w:val="21"/>
    <w:qFormat/>
    <w:rsid w:val="005056D4"/>
    <w:rPr>
      <w:i/>
      <w:iCs/>
      <w:color w:val="0F4761" w:themeColor="accent1" w:themeShade="BF"/>
    </w:rPr>
  </w:style>
  <w:style w:type="paragraph" w:styleId="IntenseQuote">
    <w:name w:val="Intense Quote"/>
    <w:basedOn w:val="Normal"/>
    <w:next w:val="Normal"/>
    <w:link w:val="IntenseQuoteChar"/>
    <w:uiPriority w:val="30"/>
    <w:qFormat/>
    <w:rsid w:val="00505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6D4"/>
    <w:rPr>
      <w:i/>
      <w:iCs/>
      <w:color w:val="0F4761" w:themeColor="accent1" w:themeShade="BF"/>
    </w:rPr>
  </w:style>
  <w:style w:type="character" w:styleId="IntenseReference">
    <w:name w:val="Intense Reference"/>
    <w:basedOn w:val="DefaultParagraphFont"/>
    <w:uiPriority w:val="32"/>
    <w:qFormat/>
    <w:rsid w:val="005056D4"/>
    <w:rPr>
      <w:b/>
      <w:bCs/>
      <w:smallCaps/>
      <w:color w:val="0F4761" w:themeColor="accent1" w:themeShade="BF"/>
      <w:spacing w:val="5"/>
    </w:rPr>
  </w:style>
  <w:style w:type="paragraph" w:customStyle="1" w:styleId="Default">
    <w:name w:val="Default"/>
    <w:rsid w:val="005056D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255F1F"/>
    <w:pPr>
      <w:spacing w:before="100" w:beforeAutospacing="1" w:after="100" w:afterAutospacing="1" w:line="240" w:lineRule="auto"/>
    </w:pPr>
    <w:rPr>
      <w:rFonts w:ascii="Times New Roman" w:eastAsia="Times New Roman" w:hAnsi="Times New Roman" w:cs="Times New Roman"/>
      <w:kern w:val="0"/>
      <w:sz w:val="24"/>
      <w:szCs w:val="24"/>
      <w:lang w:val="fr-FR" w:eastAsia="fr-FR"/>
    </w:rPr>
  </w:style>
  <w:style w:type="character" w:styleId="Strong">
    <w:name w:val="Strong"/>
    <w:basedOn w:val="DefaultParagraphFont"/>
    <w:uiPriority w:val="22"/>
    <w:qFormat/>
    <w:rsid w:val="00281FEF"/>
    <w:rPr>
      <w:b/>
      <w:bCs/>
    </w:rPr>
  </w:style>
  <w:style w:type="character" w:styleId="Hyperlink">
    <w:name w:val="Hyperlink"/>
    <w:basedOn w:val="DefaultParagraphFont"/>
    <w:uiPriority w:val="99"/>
    <w:unhideWhenUsed/>
    <w:rsid w:val="00700D0D"/>
    <w:rPr>
      <w:color w:val="467886" w:themeColor="hyperlink"/>
      <w:u w:val="single"/>
    </w:rPr>
  </w:style>
  <w:style w:type="character" w:styleId="UnresolvedMention">
    <w:name w:val="Unresolved Mention"/>
    <w:basedOn w:val="DefaultParagraphFont"/>
    <w:uiPriority w:val="99"/>
    <w:semiHidden/>
    <w:unhideWhenUsed/>
    <w:rsid w:val="009E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41501">
      <w:bodyDiv w:val="1"/>
      <w:marLeft w:val="0"/>
      <w:marRight w:val="0"/>
      <w:marTop w:val="0"/>
      <w:marBottom w:val="0"/>
      <w:divBdr>
        <w:top w:val="none" w:sz="0" w:space="0" w:color="auto"/>
        <w:left w:val="none" w:sz="0" w:space="0" w:color="auto"/>
        <w:bottom w:val="none" w:sz="0" w:space="0" w:color="auto"/>
        <w:right w:val="none" w:sz="0" w:space="0" w:color="auto"/>
      </w:divBdr>
    </w:div>
    <w:div w:id="1033962542">
      <w:bodyDiv w:val="1"/>
      <w:marLeft w:val="0"/>
      <w:marRight w:val="0"/>
      <w:marTop w:val="0"/>
      <w:marBottom w:val="0"/>
      <w:divBdr>
        <w:top w:val="none" w:sz="0" w:space="0" w:color="auto"/>
        <w:left w:val="none" w:sz="0" w:space="0" w:color="auto"/>
        <w:bottom w:val="none" w:sz="0" w:space="0" w:color="auto"/>
        <w:right w:val="none" w:sz="0" w:space="0" w:color="auto"/>
      </w:divBdr>
    </w:div>
    <w:div w:id="18674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rrelex@univ-batna2.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dani@univ-batna2" TargetMode="External"/><Relationship Id="rId5" Type="http://schemas.openxmlformats.org/officeDocument/2006/relationships/hyperlink" Target="https://univ-batna2.dz/language/en/home-rtl-engli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2929</Words>
  <Characters>1670</Characters>
  <Application>Microsoft Office Word</Application>
  <DocSecurity>0</DocSecurity>
  <Lines>13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Jeroščeva</dc:creator>
  <cp:lastModifiedBy>Baiba Zariņa</cp:lastModifiedBy>
  <cp:revision>5</cp:revision>
  <cp:lastPrinted>2024-07-09T13:15:00Z</cp:lastPrinted>
  <dcterms:created xsi:type="dcterms:W3CDTF">2025-01-16T09:51:00Z</dcterms:created>
  <dcterms:modified xsi:type="dcterms:W3CDTF">2025-01-16T10:12:00Z</dcterms:modified>
</cp:coreProperties>
</file>